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3DEC" w14:textId="77777777" w:rsidR="00F856FA" w:rsidRDefault="0082730E">
      <w:r>
        <w:rPr>
          <w:noProof/>
        </w:rPr>
        <w:drawing>
          <wp:inline distT="0" distB="0" distL="0" distR="0" wp14:anchorId="27847BCB" wp14:editId="59C73692">
            <wp:extent cx="5731510" cy="12077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731510" cy="1207770"/>
                    </a:xfrm>
                    <a:prstGeom prst="rect">
                      <a:avLst/>
                    </a:prstGeom>
                  </pic:spPr>
                </pic:pic>
              </a:graphicData>
            </a:graphic>
          </wp:inline>
        </w:drawing>
      </w:r>
    </w:p>
    <w:p w14:paraId="553B4F7D" w14:textId="77777777" w:rsidR="0082730E" w:rsidRDefault="0082730E" w:rsidP="00717E16">
      <w:pPr>
        <w:jc w:val="center"/>
        <w:rPr>
          <w:rFonts w:ascii="Arial" w:hAnsi="Arial" w:cs="Arial"/>
          <w:b/>
          <w:sz w:val="48"/>
          <w:szCs w:val="48"/>
        </w:rPr>
      </w:pPr>
    </w:p>
    <w:p w14:paraId="5F65568F" w14:textId="77777777" w:rsidR="00527886" w:rsidRPr="00717E16" w:rsidRDefault="004063DB" w:rsidP="00717E16">
      <w:pPr>
        <w:jc w:val="center"/>
        <w:rPr>
          <w:rFonts w:ascii="Arial" w:hAnsi="Arial" w:cs="Arial"/>
          <w:b/>
          <w:sz w:val="48"/>
          <w:szCs w:val="48"/>
        </w:rPr>
      </w:pPr>
      <w:r>
        <w:rPr>
          <w:rFonts w:ascii="Arial" w:hAnsi="Arial" w:cs="Arial"/>
          <w:b/>
          <w:sz w:val="48"/>
          <w:szCs w:val="48"/>
        </w:rPr>
        <w:t>Expression of Interest</w:t>
      </w:r>
      <w:r w:rsidR="00527886" w:rsidRPr="00717E16">
        <w:rPr>
          <w:rFonts w:ascii="Arial" w:hAnsi="Arial" w:cs="Arial"/>
          <w:b/>
          <w:sz w:val="48"/>
          <w:szCs w:val="48"/>
        </w:rPr>
        <w:t xml:space="preserve"> (</w:t>
      </w:r>
      <w:r>
        <w:rPr>
          <w:rFonts w:ascii="Arial" w:hAnsi="Arial" w:cs="Arial"/>
          <w:b/>
          <w:sz w:val="48"/>
          <w:szCs w:val="48"/>
        </w:rPr>
        <w:t>EOI</w:t>
      </w:r>
      <w:r w:rsidR="00527886" w:rsidRPr="00717E16">
        <w:rPr>
          <w:rFonts w:ascii="Arial" w:hAnsi="Arial" w:cs="Arial"/>
          <w:b/>
          <w:sz w:val="48"/>
          <w:szCs w:val="48"/>
        </w:rPr>
        <w:t>)</w:t>
      </w:r>
    </w:p>
    <w:tbl>
      <w:tblPr>
        <w:tblStyle w:val="TableGrid"/>
        <w:tblW w:w="0" w:type="auto"/>
        <w:tblInd w:w="765" w:type="dxa"/>
        <w:tblLook w:val="04A0" w:firstRow="1" w:lastRow="0" w:firstColumn="1" w:lastColumn="0" w:noHBand="0" w:noVBand="1"/>
      </w:tblPr>
      <w:tblGrid>
        <w:gridCol w:w="2207"/>
        <w:gridCol w:w="5386"/>
      </w:tblGrid>
      <w:tr w:rsidR="00527886" w:rsidRPr="003464C1" w14:paraId="56497B94" w14:textId="77777777" w:rsidTr="3C5D75A0">
        <w:trPr>
          <w:trHeight w:val="567"/>
        </w:trPr>
        <w:tc>
          <w:tcPr>
            <w:tcW w:w="2207" w:type="dxa"/>
            <w:shd w:val="clear" w:color="auto" w:fill="2261AE"/>
            <w:vAlign w:val="center"/>
          </w:tcPr>
          <w:p w14:paraId="4DB69838" w14:textId="77777777" w:rsidR="00B62CC1" w:rsidRPr="00717E16" w:rsidRDefault="00527886"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Title</w:t>
            </w:r>
            <w:r w:rsidR="00E9187C" w:rsidRPr="00717E16">
              <w:rPr>
                <w:rFonts w:ascii="Arial" w:hAnsi="Arial" w:cs="Arial"/>
                <w:b/>
                <w:color w:val="FFFFFF" w:themeColor="background1"/>
                <w:sz w:val="24"/>
                <w:szCs w:val="24"/>
              </w:rPr>
              <w:t>:</w:t>
            </w:r>
          </w:p>
        </w:tc>
        <w:tc>
          <w:tcPr>
            <w:tcW w:w="5386" w:type="dxa"/>
            <w:vAlign w:val="center"/>
          </w:tcPr>
          <w:p w14:paraId="70FA883D" w14:textId="1DCE73FA" w:rsidR="00527886" w:rsidRPr="00717E16" w:rsidRDefault="00566DD7" w:rsidP="00717E16">
            <w:pPr>
              <w:rPr>
                <w:rFonts w:ascii="Arial" w:hAnsi="Arial" w:cs="Arial"/>
              </w:rPr>
            </w:pPr>
            <w:bookmarkStart w:id="0" w:name="_Hlk109119934"/>
            <w:r w:rsidRPr="5A54B63D">
              <w:rPr>
                <w:rFonts w:ascii="Arial" w:eastAsia="Times New Roman" w:hAnsi="Arial" w:cs="Arial"/>
              </w:rPr>
              <w:t xml:space="preserve">Commercial Jetty </w:t>
            </w:r>
            <w:r w:rsidR="00415D95" w:rsidRPr="5A54B63D">
              <w:rPr>
                <w:rFonts w:ascii="Arial" w:eastAsia="Times New Roman" w:hAnsi="Arial" w:cs="Arial"/>
              </w:rPr>
              <w:t>Licen</w:t>
            </w:r>
            <w:r w:rsidR="60B0F910" w:rsidRPr="5A54B63D">
              <w:rPr>
                <w:rFonts w:ascii="Arial" w:eastAsia="Times New Roman" w:hAnsi="Arial" w:cs="Arial"/>
              </w:rPr>
              <w:t>c</w:t>
            </w:r>
            <w:r w:rsidR="00415D95" w:rsidRPr="5A54B63D">
              <w:rPr>
                <w:rFonts w:ascii="Arial" w:eastAsia="Times New Roman" w:hAnsi="Arial" w:cs="Arial"/>
              </w:rPr>
              <w:t>e</w:t>
            </w:r>
            <w:r w:rsidR="00415D95">
              <w:t xml:space="preserve"> </w:t>
            </w:r>
            <w:bookmarkEnd w:id="0"/>
          </w:p>
        </w:tc>
      </w:tr>
      <w:tr w:rsidR="00D6622E" w:rsidRPr="003464C1" w14:paraId="67E2D786" w14:textId="77777777" w:rsidTr="3C5D75A0">
        <w:tc>
          <w:tcPr>
            <w:tcW w:w="2207" w:type="dxa"/>
            <w:shd w:val="clear" w:color="auto" w:fill="2261AE"/>
            <w:vAlign w:val="center"/>
          </w:tcPr>
          <w:p w14:paraId="5C16BA80" w14:textId="77777777" w:rsidR="00D6622E" w:rsidRPr="00717E16" w:rsidRDefault="00D6622E"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Lodgement Details:</w:t>
            </w:r>
          </w:p>
        </w:tc>
        <w:tc>
          <w:tcPr>
            <w:tcW w:w="5386" w:type="dxa"/>
            <w:vAlign w:val="center"/>
          </w:tcPr>
          <w:p w14:paraId="6EFDA341" w14:textId="77777777" w:rsidR="00566DD7" w:rsidRDefault="00566DD7" w:rsidP="00717E16">
            <w:pPr>
              <w:rPr>
                <w:rFonts w:ascii="Arial" w:eastAsia="Times New Roman" w:hAnsi="Arial" w:cs="Arial"/>
              </w:rPr>
            </w:pPr>
          </w:p>
          <w:p w14:paraId="136CDDE4" w14:textId="77777777" w:rsidR="005D1C25" w:rsidRPr="00717E16" w:rsidRDefault="004063DB" w:rsidP="00717E16">
            <w:pPr>
              <w:rPr>
                <w:rFonts w:ascii="Arial" w:eastAsia="Times New Roman" w:hAnsi="Arial" w:cs="Arial"/>
              </w:rPr>
            </w:pPr>
            <w:r w:rsidRPr="433EB62D">
              <w:rPr>
                <w:rFonts w:ascii="Arial" w:eastAsia="Times New Roman" w:hAnsi="Arial" w:cs="Arial"/>
              </w:rPr>
              <w:t>EOI</w:t>
            </w:r>
            <w:r w:rsidR="55503BC8" w:rsidRPr="433EB62D">
              <w:rPr>
                <w:rFonts w:ascii="Arial" w:eastAsia="Times New Roman" w:hAnsi="Arial" w:cs="Arial"/>
              </w:rPr>
              <w:t>’s</w:t>
            </w:r>
            <w:r w:rsidR="05B25E99" w:rsidRPr="433EB62D">
              <w:rPr>
                <w:rFonts w:ascii="Arial" w:eastAsia="Times New Roman" w:hAnsi="Arial" w:cs="Arial"/>
              </w:rPr>
              <w:t xml:space="preserve"> are to be submitted by email no later than the closing date and time below, to:</w:t>
            </w:r>
          </w:p>
          <w:p w14:paraId="7483BF4B" w14:textId="783DB605" w:rsidR="433EB62D" w:rsidRDefault="433EB62D" w:rsidP="433EB62D">
            <w:pPr>
              <w:rPr>
                <w:rFonts w:ascii="Arial" w:eastAsia="Times New Roman" w:hAnsi="Arial" w:cs="Arial"/>
              </w:rPr>
            </w:pPr>
          </w:p>
          <w:p w14:paraId="5474B63B" w14:textId="17072784" w:rsidR="00D36FCD" w:rsidRPr="00717E16" w:rsidRDefault="00D177BC" w:rsidP="00717E16">
            <w:pPr>
              <w:rPr>
                <w:rFonts w:ascii="Arial" w:eastAsia="Times New Roman" w:hAnsi="Arial" w:cs="Arial"/>
              </w:rPr>
            </w:pPr>
            <w:hyperlink r:id="rId13" w:history="1">
              <w:r w:rsidR="30F97DF8" w:rsidRPr="3C5D75A0">
                <w:rPr>
                  <w:rStyle w:val="Hyperlink"/>
                  <w:rFonts w:ascii="Arial" w:eastAsia="Times New Roman" w:hAnsi="Arial" w:cs="Arial"/>
                </w:rPr>
                <w:t>Contracts@mandurah.wa.gov.au</w:t>
              </w:r>
            </w:hyperlink>
            <w:r w:rsidR="30F97DF8" w:rsidRPr="3C5D75A0">
              <w:rPr>
                <w:rFonts w:ascii="Arial" w:eastAsia="Times New Roman" w:hAnsi="Arial" w:cs="Arial"/>
              </w:rPr>
              <w:t xml:space="preserve"> </w:t>
            </w:r>
          </w:p>
          <w:p w14:paraId="73E65F4C" w14:textId="77777777" w:rsidR="00D6622E" w:rsidRPr="00717E16" w:rsidRDefault="00D6622E" w:rsidP="00717E16">
            <w:pPr>
              <w:rPr>
                <w:rFonts w:ascii="Arial" w:hAnsi="Arial" w:cs="Arial"/>
              </w:rPr>
            </w:pPr>
          </w:p>
        </w:tc>
      </w:tr>
      <w:tr w:rsidR="00D6622E" w:rsidRPr="003464C1" w14:paraId="6CD4BE30" w14:textId="77777777" w:rsidTr="3C5D75A0">
        <w:trPr>
          <w:trHeight w:val="763"/>
        </w:trPr>
        <w:tc>
          <w:tcPr>
            <w:tcW w:w="2207" w:type="dxa"/>
            <w:shd w:val="clear" w:color="auto" w:fill="2261AE"/>
            <w:vAlign w:val="center"/>
          </w:tcPr>
          <w:p w14:paraId="047325B2" w14:textId="77777777" w:rsidR="00D6622E" w:rsidRPr="00717E16" w:rsidRDefault="00D6622E"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Closing Date and Time</w:t>
            </w:r>
            <w:r w:rsidR="00352C1F" w:rsidRPr="00717E16">
              <w:rPr>
                <w:rFonts w:ascii="Arial" w:hAnsi="Arial" w:cs="Arial"/>
                <w:b/>
                <w:color w:val="FFFFFF" w:themeColor="background1"/>
                <w:sz w:val="24"/>
                <w:szCs w:val="24"/>
              </w:rPr>
              <w:t xml:space="preserve"> (AWST)</w:t>
            </w:r>
            <w:r w:rsidRPr="00717E16">
              <w:rPr>
                <w:rFonts w:ascii="Arial" w:hAnsi="Arial" w:cs="Arial"/>
                <w:b/>
                <w:color w:val="FFFFFF" w:themeColor="background1"/>
                <w:sz w:val="24"/>
                <w:szCs w:val="24"/>
              </w:rPr>
              <w:t>:</w:t>
            </w:r>
          </w:p>
        </w:tc>
        <w:tc>
          <w:tcPr>
            <w:tcW w:w="5386" w:type="dxa"/>
            <w:vAlign w:val="center"/>
          </w:tcPr>
          <w:p w14:paraId="5079D45C" w14:textId="487ED6AA" w:rsidR="00D6622E" w:rsidRPr="00717E16" w:rsidRDefault="498CD8C8" w:rsidP="00717E16">
            <w:pPr>
              <w:rPr>
                <w:rFonts w:ascii="Arial" w:hAnsi="Arial" w:cs="Arial"/>
              </w:rPr>
            </w:pPr>
            <w:bookmarkStart w:id="1" w:name="Deadline"/>
            <w:r w:rsidRPr="433EB62D">
              <w:rPr>
                <w:rFonts w:ascii="Arial" w:hAnsi="Arial" w:cs="Arial"/>
              </w:rPr>
              <w:t>2:00pm</w:t>
            </w:r>
            <w:r>
              <w:t xml:space="preserve"> </w:t>
            </w:r>
            <w:r w:rsidRPr="433EB62D">
              <w:rPr>
                <w:rFonts w:ascii="Arial" w:hAnsi="Arial" w:cs="Arial"/>
              </w:rPr>
              <w:t>(</w:t>
            </w:r>
            <w:r w:rsidRPr="009C0570">
              <w:rPr>
                <w:rFonts w:ascii="Arial" w:eastAsia="Times New Roman" w:hAnsi="Arial" w:cs="Arial"/>
              </w:rPr>
              <w:t xml:space="preserve">AWST) </w:t>
            </w:r>
            <w:r w:rsidR="00EE5FC1">
              <w:rPr>
                <w:rFonts w:ascii="Arial" w:eastAsia="Times New Roman" w:hAnsi="Arial" w:cs="Arial"/>
              </w:rPr>
              <w:t>Friday 5</w:t>
            </w:r>
            <w:r w:rsidR="009C0570" w:rsidRPr="009C0570">
              <w:rPr>
                <w:rFonts w:ascii="Arial" w:eastAsia="Times New Roman" w:hAnsi="Arial" w:cs="Arial"/>
              </w:rPr>
              <w:t xml:space="preserve"> August 2022</w:t>
            </w:r>
            <w:r w:rsidR="09A40BF7" w:rsidRPr="433EB62D">
              <w:rPr>
                <w:rFonts w:ascii="Arial" w:hAnsi="Arial" w:cs="Arial"/>
              </w:rPr>
              <w:t xml:space="preserve"> </w:t>
            </w:r>
            <w:r w:rsidR="1A51A280" w:rsidRPr="433EB62D">
              <w:rPr>
                <w:rFonts w:ascii="Arial" w:hAnsi="Arial" w:cs="Arial"/>
              </w:rPr>
              <w:t xml:space="preserve"> </w:t>
            </w:r>
            <w:bookmarkEnd w:id="1"/>
          </w:p>
        </w:tc>
      </w:tr>
    </w:tbl>
    <w:p w14:paraId="38911F70" w14:textId="77777777" w:rsidR="00E9187C" w:rsidRDefault="00E9187C"/>
    <w:tbl>
      <w:tblPr>
        <w:tblStyle w:val="TableGrid"/>
        <w:tblW w:w="7594" w:type="dxa"/>
        <w:tblInd w:w="765" w:type="dxa"/>
        <w:tblLook w:val="04A0" w:firstRow="1" w:lastRow="0" w:firstColumn="1" w:lastColumn="0" w:noHBand="0" w:noVBand="1"/>
      </w:tblPr>
      <w:tblGrid>
        <w:gridCol w:w="2207"/>
        <w:gridCol w:w="5387"/>
      </w:tblGrid>
      <w:tr w:rsidR="00717E16" w:rsidRPr="00717E16" w14:paraId="0A71B5F5" w14:textId="77777777" w:rsidTr="44D5B41F">
        <w:trPr>
          <w:trHeight w:val="397"/>
        </w:trPr>
        <w:tc>
          <w:tcPr>
            <w:tcW w:w="7594" w:type="dxa"/>
            <w:gridSpan w:val="2"/>
            <w:shd w:val="clear" w:color="auto" w:fill="000000" w:themeFill="text1"/>
            <w:vAlign w:val="center"/>
          </w:tcPr>
          <w:p w14:paraId="326FEA06" w14:textId="77777777" w:rsidR="009E5B7F" w:rsidRPr="00717E16" w:rsidRDefault="009E5B7F" w:rsidP="00717E16">
            <w:pPr>
              <w:spacing w:line="264" w:lineRule="auto"/>
              <w:rPr>
                <w:rFonts w:ascii="Arial" w:hAnsi="Arial" w:cs="Arial"/>
                <w:b/>
                <w:color w:val="FFFFFF" w:themeColor="background1"/>
                <w:sz w:val="24"/>
                <w:szCs w:val="24"/>
              </w:rPr>
            </w:pPr>
            <w:r w:rsidRPr="00717E16">
              <w:rPr>
                <w:rFonts w:ascii="Arial" w:eastAsia="Times New Roman" w:hAnsi="Arial" w:cs="Arial"/>
                <w:b/>
                <w:color w:val="FFFFFF" w:themeColor="background1"/>
                <w:sz w:val="24"/>
                <w:szCs w:val="24"/>
              </w:rPr>
              <w:t xml:space="preserve">All enquiries regarding this </w:t>
            </w:r>
            <w:r w:rsidR="004063DB">
              <w:rPr>
                <w:rFonts w:ascii="Arial" w:eastAsia="Times New Roman" w:hAnsi="Arial" w:cs="Arial"/>
                <w:b/>
                <w:color w:val="FFFFFF" w:themeColor="background1"/>
                <w:sz w:val="24"/>
                <w:szCs w:val="24"/>
              </w:rPr>
              <w:t>EOI</w:t>
            </w:r>
            <w:r w:rsidRPr="00717E16">
              <w:rPr>
                <w:rFonts w:ascii="Arial" w:eastAsia="Times New Roman" w:hAnsi="Arial" w:cs="Arial"/>
                <w:b/>
                <w:color w:val="FFFFFF" w:themeColor="background1"/>
                <w:sz w:val="24"/>
                <w:szCs w:val="24"/>
              </w:rPr>
              <w:t xml:space="preserve"> </w:t>
            </w:r>
            <w:r w:rsidR="0066287F" w:rsidRPr="00717E16">
              <w:rPr>
                <w:rFonts w:ascii="Arial" w:eastAsia="Times New Roman" w:hAnsi="Arial" w:cs="Arial"/>
                <w:b/>
                <w:color w:val="FFFFFF" w:themeColor="background1"/>
                <w:sz w:val="24"/>
                <w:szCs w:val="24"/>
              </w:rPr>
              <w:t xml:space="preserve">should be </w:t>
            </w:r>
            <w:r w:rsidRPr="00717E16">
              <w:rPr>
                <w:rFonts w:ascii="Arial" w:eastAsia="Times New Roman" w:hAnsi="Arial" w:cs="Arial"/>
                <w:b/>
                <w:color w:val="FFFFFF" w:themeColor="background1"/>
                <w:sz w:val="24"/>
                <w:szCs w:val="24"/>
              </w:rPr>
              <w:t>directed to:</w:t>
            </w:r>
          </w:p>
        </w:tc>
      </w:tr>
      <w:tr w:rsidR="00EE6236" w:rsidRPr="00717E16" w14:paraId="7D1A7D0D" w14:textId="77777777" w:rsidTr="44D5B41F">
        <w:trPr>
          <w:trHeight w:val="510"/>
        </w:trPr>
        <w:tc>
          <w:tcPr>
            <w:tcW w:w="2207" w:type="dxa"/>
            <w:shd w:val="clear" w:color="auto" w:fill="2261AE"/>
            <w:vAlign w:val="center"/>
          </w:tcPr>
          <w:p w14:paraId="475E404F" w14:textId="77777777" w:rsidR="00B62CC1" w:rsidRPr="00717E16" w:rsidRDefault="00EE6236"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Name:</w:t>
            </w:r>
          </w:p>
        </w:tc>
        <w:tc>
          <w:tcPr>
            <w:tcW w:w="5387" w:type="dxa"/>
            <w:vAlign w:val="center"/>
          </w:tcPr>
          <w:p w14:paraId="05D5FB68" w14:textId="459D213F" w:rsidR="00EE6236" w:rsidRPr="00717E16" w:rsidRDefault="0019625E" w:rsidP="00717E16">
            <w:pPr>
              <w:rPr>
                <w:rFonts w:ascii="Arial" w:hAnsi="Arial" w:cs="Arial"/>
                <w:sz w:val="24"/>
                <w:szCs w:val="24"/>
              </w:rPr>
            </w:pPr>
            <w:r>
              <w:rPr>
                <w:rFonts w:ascii="Arial" w:hAnsi="Arial" w:cs="Arial"/>
              </w:rPr>
              <w:t xml:space="preserve">Tahlia Jones </w:t>
            </w:r>
            <w:r w:rsidR="00566DD7">
              <w:rPr>
                <w:rFonts w:ascii="Arial" w:eastAsia="Times New Roman" w:hAnsi="Arial" w:cs="Arial"/>
                <w:b/>
                <w:bCs/>
                <w:noProof/>
                <w:color w:val="005596"/>
              </w:rPr>
              <w:t xml:space="preserve"> </w:t>
            </w:r>
            <w:r w:rsidR="00566DD7">
              <w:rPr>
                <w:rFonts w:ascii="Arial" w:eastAsia="Times New Roman" w:hAnsi="Arial" w:cs="Arial"/>
                <w:b/>
                <w:bCs/>
                <w:noProof/>
                <w:color w:val="005596"/>
                <w:sz w:val="15"/>
                <w:szCs w:val="15"/>
              </w:rPr>
              <w:t> </w:t>
            </w:r>
          </w:p>
        </w:tc>
      </w:tr>
      <w:tr w:rsidR="00EE6236" w:rsidRPr="00717E16" w14:paraId="7F24F1AE" w14:textId="77777777" w:rsidTr="44D5B41F">
        <w:trPr>
          <w:trHeight w:val="510"/>
        </w:trPr>
        <w:tc>
          <w:tcPr>
            <w:tcW w:w="2207" w:type="dxa"/>
            <w:shd w:val="clear" w:color="auto" w:fill="2261AE"/>
            <w:vAlign w:val="center"/>
          </w:tcPr>
          <w:p w14:paraId="7C3C455E" w14:textId="77777777" w:rsidR="00B62CC1" w:rsidRPr="00717E16" w:rsidRDefault="00EE6236"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Position:</w:t>
            </w:r>
          </w:p>
        </w:tc>
        <w:tc>
          <w:tcPr>
            <w:tcW w:w="5387" w:type="dxa"/>
            <w:vAlign w:val="center"/>
          </w:tcPr>
          <w:p w14:paraId="2F3E2BD9" w14:textId="0E360764" w:rsidR="00EE6236" w:rsidRPr="00717E16" w:rsidRDefault="00566DD7" w:rsidP="00717E16">
            <w:pPr>
              <w:rPr>
                <w:rFonts w:ascii="Arial" w:hAnsi="Arial" w:cs="Arial"/>
                <w:sz w:val="24"/>
                <w:szCs w:val="24"/>
              </w:rPr>
            </w:pPr>
            <w:r w:rsidRPr="44D5B41F">
              <w:rPr>
                <w:rFonts w:ascii="Arial" w:hAnsi="Arial" w:cs="Arial"/>
              </w:rPr>
              <w:t xml:space="preserve">Executive </w:t>
            </w:r>
            <w:r w:rsidR="680434D4" w:rsidRPr="44D5B41F">
              <w:rPr>
                <w:rFonts w:ascii="Arial" w:hAnsi="Arial" w:cs="Arial"/>
              </w:rPr>
              <w:t>Manager, </w:t>
            </w:r>
            <w:r w:rsidR="0019625E">
              <w:rPr>
                <w:rFonts w:ascii="Arial" w:hAnsi="Arial" w:cs="Arial"/>
              </w:rPr>
              <w:t>Gover</w:t>
            </w:r>
            <w:r w:rsidR="00E25375">
              <w:rPr>
                <w:rFonts w:ascii="Arial" w:hAnsi="Arial" w:cs="Arial"/>
              </w:rPr>
              <w:t>nance Services</w:t>
            </w:r>
          </w:p>
        </w:tc>
      </w:tr>
      <w:tr w:rsidR="00EE6236" w:rsidRPr="00717E16" w14:paraId="4D2C2F42" w14:textId="77777777" w:rsidTr="44D5B41F">
        <w:trPr>
          <w:trHeight w:val="510"/>
        </w:trPr>
        <w:tc>
          <w:tcPr>
            <w:tcW w:w="2207" w:type="dxa"/>
            <w:shd w:val="clear" w:color="auto" w:fill="2261AE"/>
            <w:vAlign w:val="center"/>
          </w:tcPr>
          <w:p w14:paraId="475895D9" w14:textId="77777777" w:rsidR="00B62CC1" w:rsidRPr="00717E16" w:rsidRDefault="00EE6236"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Email:</w:t>
            </w:r>
          </w:p>
        </w:tc>
        <w:tc>
          <w:tcPr>
            <w:tcW w:w="5387" w:type="dxa"/>
            <w:vAlign w:val="center"/>
          </w:tcPr>
          <w:p w14:paraId="2C798691" w14:textId="3669DAD2" w:rsidR="00EE6236" w:rsidRPr="00E25375" w:rsidRDefault="00E25375" w:rsidP="00717E16">
            <w:pPr>
              <w:rPr>
                <w:rFonts w:ascii="Arial" w:hAnsi="Arial" w:cs="Arial"/>
              </w:rPr>
            </w:pPr>
            <w:hyperlink r:id="rId14" w:history="1">
              <w:r w:rsidRPr="00E25375">
                <w:rPr>
                  <w:rStyle w:val="Hyperlink"/>
                  <w:rFonts w:ascii="Arial" w:eastAsia="Times New Roman" w:hAnsi="Arial" w:cs="Arial"/>
                  <w:noProof/>
                </w:rPr>
                <w:t>tahlial.jones@mandurah.wa.gov.au</w:t>
              </w:r>
            </w:hyperlink>
            <w:r w:rsidRPr="00E25375">
              <w:rPr>
                <w:rStyle w:val="Hyperlink"/>
                <w:rFonts w:ascii="Arial" w:eastAsia="Times New Roman" w:hAnsi="Arial" w:cs="Arial"/>
                <w:noProof/>
              </w:rPr>
              <w:t xml:space="preserve"> </w:t>
            </w:r>
            <w:r w:rsidR="00566DD7" w:rsidRPr="00E25375">
              <w:rPr>
                <w:rFonts w:ascii="Arial" w:eastAsia="Times New Roman" w:hAnsi="Arial" w:cs="Arial"/>
                <w:noProof/>
              </w:rPr>
              <w:t>  </w:t>
            </w:r>
          </w:p>
        </w:tc>
      </w:tr>
      <w:tr w:rsidR="00EE6236" w:rsidRPr="00717E16" w14:paraId="1F312412" w14:textId="77777777" w:rsidTr="44D5B41F">
        <w:trPr>
          <w:trHeight w:val="510"/>
        </w:trPr>
        <w:tc>
          <w:tcPr>
            <w:tcW w:w="2207" w:type="dxa"/>
            <w:shd w:val="clear" w:color="auto" w:fill="2261AE"/>
            <w:vAlign w:val="center"/>
          </w:tcPr>
          <w:p w14:paraId="331DD4DD" w14:textId="77777777" w:rsidR="00B62CC1" w:rsidRPr="00717E16" w:rsidRDefault="00EE6236" w:rsidP="00717E16">
            <w:pPr>
              <w:rPr>
                <w:rFonts w:ascii="Arial" w:hAnsi="Arial" w:cs="Arial"/>
                <w:b/>
                <w:color w:val="FFFFFF" w:themeColor="background1"/>
                <w:sz w:val="24"/>
                <w:szCs w:val="24"/>
              </w:rPr>
            </w:pPr>
            <w:r w:rsidRPr="00717E16">
              <w:rPr>
                <w:rFonts w:ascii="Arial" w:hAnsi="Arial" w:cs="Arial"/>
                <w:b/>
                <w:color w:val="FFFFFF" w:themeColor="background1"/>
                <w:sz w:val="24"/>
                <w:szCs w:val="24"/>
              </w:rPr>
              <w:t>Phone:</w:t>
            </w:r>
          </w:p>
        </w:tc>
        <w:tc>
          <w:tcPr>
            <w:tcW w:w="5387" w:type="dxa"/>
            <w:vAlign w:val="center"/>
          </w:tcPr>
          <w:p w14:paraId="1A7BEC9E" w14:textId="1BB7661A" w:rsidR="00EE6236" w:rsidRPr="00717E16" w:rsidRDefault="00566DD7" w:rsidP="00717E16">
            <w:pPr>
              <w:rPr>
                <w:rFonts w:ascii="Arial" w:hAnsi="Arial" w:cs="Arial"/>
                <w:sz w:val="24"/>
                <w:szCs w:val="24"/>
              </w:rPr>
            </w:pPr>
            <w:r w:rsidRPr="00566DD7">
              <w:rPr>
                <w:rFonts w:ascii="Arial" w:hAnsi="Arial" w:cs="Arial"/>
              </w:rPr>
              <w:t>(</w:t>
            </w:r>
            <w:r>
              <w:rPr>
                <w:rFonts w:ascii="Arial" w:hAnsi="Arial" w:cs="Arial"/>
              </w:rPr>
              <w:t>0</w:t>
            </w:r>
            <w:r w:rsidRPr="00566DD7">
              <w:rPr>
                <w:rFonts w:ascii="Arial" w:hAnsi="Arial" w:cs="Arial"/>
              </w:rPr>
              <w:t>8) 9550 37</w:t>
            </w:r>
            <w:r w:rsidR="00E25375">
              <w:rPr>
                <w:rFonts w:ascii="Arial" w:hAnsi="Arial" w:cs="Arial"/>
              </w:rPr>
              <w:t>82</w:t>
            </w:r>
          </w:p>
        </w:tc>
      </w:tr>
    </w:tbl>
    <w:p w14:paraId="3B4182A2" w14:textId="77777777" w:rsidR="005D1C25" w:rsidRDefault="005D1C25">
      <w:pPr>
        <w:rPr>
          <w:sz w:val="28"/>
          <w:szCs w:val="28"/>
        </w:rPr>
        <w:sectPr w:rsidR="005D1C25" w:rsidSect="00B2616D">
          <w:headerReference w:type="default" r:id="rId15"/>
          <w:pgSz w:w="11906" w:h="16838"/>
          <w:pgMar w:top="1440" w:right="1440" w:bottom="1440" w:left="1440" w:header="708" w:footer="2388" w:gutter="0"/>
          <w:cols w:space="708"/>
          <w:docGrid w:linePitch="360"/>
        </w:sectPr>
      </w:pPr>
    </w:p>
    <w:p w14:paraId="5B3D4E40" w14:textId="77777777" w:rsidR="00527886" w:rsidRPr="00653051" w:rsidRDefault="00527886" w:rsidP="00527886">
      <w:pPr>
        <w:spacing w:after="0"/>
        <w:rPr>
          <w:rFonts w:ascii="Arial" w:hAnsi="Arial" w:cs="Arial"/>
          <w:b/>
          <w:color w:val="FFCB58"/>
          <w:sz w:val="32"/>
          <w:szCs w:val="28"/>
        </w:rPr>
      </w:pPr>
      <w:r w:rsidRPr="00653051">
        <w:rPr>
          <w:rFonts w:ascii="Arial" w:hAnsi="Arial" w:cs="Arial"/>
          <w:b/>
          <w:color w:val="FFCB58"/>
          <w:sz w:val="32"/>
          <w:szCs w:val="28"/>
        </w:rPr>
        <w:lastRenderedPageBreak/>
        <w:t>Section 1 – Requirements</w:t>
      </w:r>
    </w:p>
    <w:p w14:paraId="59EFDF71" w14:textId="77777777" w:rsidR="00527886" w:rsidRPr="00717E16" w:rsidRDefault="00527886" w:rsidP="00717E16">
      <w:pPr>
        <w:spacing w:after="0"/>
        <w:rPr>
          <w:rFonts w:ascii="Arial" w:hAnsi="Arial" w:cs="Arial"/>
          <w:b/>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7335"/>
      </w:tblGrid>
      <w:tr w:rsidR="00527886" w:rsidRPr="003464C1" w14:paraId="43160C52" w14:textId="77777777" w:rsidTr="44D5B41F">
        <w:trPr>
          <w:trHeight w:val="1417"/>
        </w:trPr>
        <w:tc>
          <w:tcPr>
            <w:tcW w:w="2429" w:type="dxa"/>
            <w:shd w:val="clear" w:color="auto" w:fill="E6E6E6"/>
            <w:vAlign w:val="center"/>
            <w:hideMark/>
          </w:tcPr>
          <w:p w14:paraId="625BC4FF" w14:textId="77777777" w:rsidR="00527886" w:rsidRPr="009E3B47" w:rsidRDefault="00025DC5" w:rsidP="00717E16">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eastAsia="Times New Roman" w:hAnsi="Arial" w:cs="Arial"/>
                <w:b/>
                <w:lang w:eastAsia="en-AU"/>
              </w:rPr>
            </w:pPr>
            <w:r w:rsidRPr="00312284">
              <w:rPr>
                <w:rStyle w:val="normaltextrun"/>
                <w:rFonts w:ascii="Arial" w:eastAsia="Times New Roman" w:hAnsi="Arial" w:cs="Arial"/>
                <w:b/>
                <w:lang w:eastAsia="en-AU"/>
              </w:rPr>
              <w:t xml:space="preserve">Overview of Expression of interest </w:t>
            </w:r>
          </w:p>
        </w:tc>
        <w:tc>
          <w:tcPr>
            <w:tcW w:w="6643" w:type="dxa"/>
            <w:vAlign w:val="center"/>
            <w:hideMark/>
          </w:tcPr>
          <w:p w14:paraId="7687EB96" w14:textId="411DE937" w:rsidR="009C0570" w:rsidRDefault="009C0570" w:rsidP="00973157">
            <w:pPr>
              <w:pStyle w:val="paragraph"/>
              <w:spacing w:before="0" w:beforeAutospacing="0" w:after="0" w:afterAutospacing="0"/>
              <w:jc w:val="both"/>
              <w:textAlignment w:val="baseline"/>
              <w:rPr>
                <w:rStyle w:val="normaltextrun"/>
                <w:rFonts w:ascii="Arial" w:hAnsi="Arial" w:cs="Arial"/>
                <w:sz w:val="22"/>
                <w:szCs w:val="22"/>
              </w:rPr>
            </w:pPr>
            <w:r w:rsidRPr="00973157">
              <w:rPr>
                <w:rStyle w:val="normaltextrun"/>
                <w:rFonts w:ascii="Arial" w:hAnsi="Arial" w:cs="Arial"/>
                <w:sz w:val="22"/>
                <w:szCs w:val="22"/>
              </w:rPr>
              <w:t xml:space="preserve">The City of Mandurah </w:t>
            </w:r>
            <w:r w:rsidR="003D390B" w:rsidRPr="00973157">
              <w:rPr>
                <w:rStyle w:val="normaltextrun"/>
                <w:rFonts w:ascii="Arial" w:hAnsi="Arial" w:cs="Arial"/>
                <w:sz w:val="22"/>
                <w:szCs w:val="22"/>
              </w:rPr>
              <w:t xml:space="preserve">(the City) </w:t>
            </w:r>
            <w:r w:rsidRPr="00973157">
              <w:rPr>
                <w:rStyle w:val="normaltextrun"/>
                <w:rFonts w:ascii="Arial" w:hAnsi="Arial" w:cs="Arial"/>
                <w:sz w:val="22"/>
                <w:szCs w:val="22"/>
              </w:rPr>
              <w:t>is seeking Expressions of Interest from tourism operators to enter into a</w:t>
            </w:r>
            <w:r w:rsidRPr="005C5D8C">
              <w:rPr>
                <w:rStyle w:val="normaltextrun"/>
                <w:rFonts w:ascii="Arial" w:hAnsi="Arial" w:cs="Arial"/>
                <w:b/>
                <w:sz w:val="22"/>
                <w:szCs w:val="22"/>
              </w:rPr>
              <w:t xml:space="preserve"> </w:t>
            </w:r>
            <w:r w:rsidR="00DF0E71" w:rsidRPr="005C5D8C">
              <w:rPr>
                <w:rStyle w:val="normaltextrun"/>
                <w:rFonts w:ascii="Arial" w:hAnsi="Arial" w:cs="Arial"/>
                <w:b/>
                <w:sz w:val="22"/>
                <w:szCs w:val="22"/>
              </w:rPr>
              <w:t>two-year</w:t>
            </w:r>
            <w:r w:rsidRPr="005C5D8C">
              <w:rPr>
                <w:rStyle w:val="normaltextrun"/>
                <w:rFonts w:ascii="Arial" w:hAnsi="Arial" w:cs="Arial"/>
                <w:b/>
                <w:sz w:val="22"/>
                <w:szCs w:val="22"/>
              </w:rPr>
              <w:t xml:space="preserve"> Jetty Licence with an option for a further </w:t>
            </w:r>
            <w:r w:rsidR="00DF0E71" w:rsidRPr="005C5D8C">
              <w:rPr>
                <w:rStyle w:val="normaltextrun"/>
                <w:rFonts w:ascii="Arial" w:hAnsi="Arial" w:cs="Arial"/>
                <w:b/>
                <w:sz w:val="22"/>
                <w:szCs w:val="22"/>
              </w:rPr>
              <w:t>one-year</w:t>
            </w:r>
            <w:r w:rsidRPr="005C5D8C">
              <w:rPr>
                <w:rStyle w:val="normaltextrun"/>
                <w:rFonts w:ascii="Arial" w:hAnsi="Arial" w:cs="Arial"/>
                <w:b/>
                <w:sz w:val="22"/>
                <w:szCs w:val="22"/>
              </w:rPr>
              <w:t xml:space="preserve"> extension</w:t>
            </w:r>
            <w:r w:rsidRPr="00973157">
              <w:rPr>
                <w:rStyle w:val="normaltextrun"/>
                <w:rFonts w:ascii="Arial" w:hAnsi="Arial" w:cs="Arial"/>
                <w:sz w:val="22"/>
                <w:szCs w:val="22"/>
              </w:rPr>
              <w:t xml:space="preserve"> for the use of a portion of  the jetties within the Eastern Foreshore South Precinct.</w:t>
            </w:r>
          </w:p>
          <w:p w14:paraId="3388BEC5" w14:textId="77777777" w:rsidR="00973157" w:rsidRPr="00973157" w:rsidRDefault="00973157" w:rsidP="00973157">
            <w:pPr>
              <w:pStyle w:val="paragraph"/>
              <w:spacing w:before="0" w:beforeAutospacing="0" w:after="0" w:afterAutospacing="0"/>
              <w:jc w:val="both"/>
              <w:textAlignment w:val="baseline"/>
              <w:rPr>
                <w:rStyle w:val="normaltextrun"/>
                <w:rFonts w:ascii="Arial" w:hAnsi="Arial" w:cs="Arial"/>
                <w:sz w:val="22"/>
                <w:szCs w:val="22"/>
              </w:rPr>
            </w:pPr>
          </w:p>
          <w:p w14:paraId="239AD13E" w14:textId="200B529A" w:rsidR="00E25375" w:rsidRDefault="009C0570" w:rsidP="00973157">
            <w:pPr>
              <w:pStyle w:val="paragraph"/>
              <w:spacing w:before="0" w:beforeAutospacing="0" w:after="0" w:afterAutospacing="0"/>
              <w:jc w:val="both"/>
              <w:textAlignment w:val="baseline"/>
              <w:rPr>
                <w:rStyle w:val="normaltextrun"/>
                <w:rFonts w:ascii="Arial" w:hAnsi="Arial" w:cs="Arial"/>
                <w:sz w:val="22"/>
                <w:szCs w:val="22"/>
              </w:rPr>
            </w:pPr>
            <w:r w:rsidRPr="00973157">
              <w:rPr>
                <w:rStyle w:val="normaltextrun"/>
                <w:rFonts w:ascii="Arial" w:hAnsi="Arial" w:cs="Arial"/>
                <w:sz w:val="22"/>
                <w:szCs w:val="22"/>
              </w:rPr>
              <w:t>The jetties are located within Mandjar Bay on the Eastern Foreshore, between the recently constructed Estuary Pool (</w:t>
            </w:r>
            <w:proofErr w:type="spellStart"/>
            <w:r w:rsidRPr="00973157">
              <w:rPr>
                <w:rStyle w:val="normaltextrun"/>
                <w:rFonts w:ascii="Arial" w:hAnsi="Arial" w:cs="Arial"/>
                <w:sz w:val="22"/>
                <w:szCs w:val="22"/>
              </w:rPr>
              <w:t>Kwillena</w:t>
            </w:r>
            <w:proofErr w:type="spellEnd"/>
            <w:r w:rsidRPr="00973157">
              <w:rPr>
                <w:rStyle w:val="normaltextrun"/>
                <w:rFonts w:ascii="Arial" w:hAnsi="Arial" w:cs="Arial"/>
                <w:sz w:val="22"/>
                <w:szCs w:val="22"/>
              </w:rPr>
              <w:t xml:space="preserve"> Gabi Pool) and the Mandurah Traffic Bridge, providing an  excellent location for tourism activities.</w:t>
            </w:r>
          </w:p>
          <w:p w14:paraId="6D6C98E9" w14:textId="77777777" w:rsidR="00973157" w:rsidRPr="00973157" w:rsidRDefault="00973157" w:rsidP="00973157">
            <w:pPr>
              <w:pStyle w:val="paragraph"/>
              <w:spacing w:before="0" w:beforeAutospacing="0" w:after="0" w:afterAutospacing="0"/>
              <w:jc w:val="both"/>
              <w:textAlignment w:val="baseline"/>
              <w:rPr>
                <w:rStyle w:val="normaltextrun"/>
                <w:rFonts w:ascii="Arial" w:hAnsi="Arial" w:cs="Arial"/>
                <w:sz w:val="22"/>
                <w:szCs w:val="22"/>
              </w:rPr>
            </w:pPr>
          </w:p>
          <w:p w14:paraId="06C1847A" w14:textId="54DA99AB" w:rsidR="00CB2D6A" w:rsidRPr="00E25375" w:rsidRDefault="00106E3C" w:rsidP="676085E2">
            <w:pPr>
              <w:pStyle w:val="paragraph"/>
              <w:spacing w:before="0" w:beforeAutospacing="0" w:after="0" w:afterAutospacing="0"/>
              <w:jc w:val="both"/>
              <w:textAlignment w:val="baseline"/>
              <w:rPr>
                <w:rStyle w:val="normaltextrun"/>
                <w:rFonts w:ascii="Arial" w:hAnsi="Arial" w:cs="Arial"/>
                <w:sz w:val="22"/>
                <w:szCs w:val="22"/>
              </w:rPr>
            </w:pPr>
            <w:r w:rsidRPr="00E25375">
              <w:rPr>
                <w:rStyle w:val="normaltextrun"/>
                <w:rFonts w:ascii="Arial" w:hAnsi="Arial" w:cs="Arial"/>
                <w:sz w:val="22"/>
                <w:szCs w:val="22"/>
              </w:rPr>
              <w:t>T</w:t>
            </w:r>
            <w:r w:rsidR="00CB2D6A" w:rsidRPr="00E25375">
              <w:rPr>
                <w:rStyle w:val="normaltextrun"/>
                <w:rFonts w:ascii="Arial" w:hAnsi="Arial" w:cs="Arial"/>
                <w:sz w:val="22"/>
                <w:szCs w:val="22"/>
              </w:rPr>
              <w:t xml:space="preserve">here are </w:t>
            </w:r>
            <w:r w:rsidR="00FA7275" w:rsidRPr="00E25375">
              <w:rPr>
                <w:rStyle w:val="normaltextrun"/>
                <w:rFonts w:ascii="Arial" w:hAnsi="Arial" w:cs="Arial"/>
                <w:sz w:val="22"/>
                <w:szCs w:val="22"/>
              </w:rPr>
              <w:t>eight</w:t>
            </w:r>
            <w:r w:rsidR="00CB2D6A" w:rsidRPr="00E25375">
              <w:rPr>
                <w:rStyle w:val="normaltextrun"/>
                <w:rFonts w:ascii="Arial" w:hAnsi="Arial" w:cs="Arial"/>
                <w:sz w:val="22"/>
                <w:szCs w:val="22"/>
              </w:rPr>
              <w:t xml:space="preserve"> </w:t>
            </w:r>
            <w:r w:rsidR="00DF5D41" w:rsidRPr="00E25375">
              <w:rPr>
                <w:rStyle w:val="normaltextrun"/>
                <w:rFonts w:ascii="Arial" w:hAnsi="Arial" w:cs="Arial"/>
                <w:sz w:val="22"/>
                <w:szCs w:val="22"/>
              </w:rPr>
              <w:t>(</w:t>
            </w:r>
            <w:r w:rsidR="00FA7275" w:rsidRPr="00E25375">
              <w:rPr>
                <w:rStyle w:val="normaltextrun"/>
                <w:rFonts w:ascii="Arial" w:hAnsi="Arial" w:cs="Arial"/>
                <w:sz w:val="22"/>
                <w:szCs w:val="22"/>
              </w:rPr>
              <w:t>8</w:t>
            </w:r>
            <w:r w:rsidR="00DF5D41" w:rsidRPr="00E25375">
              <w:rPr>
                <w:rStyle w:val="normaltextrun"/>
                <w:rFonts w:ascii="Arial" w:hAnsi="Arial" w:cs="Arial"/>
                <w:sz w:val="22"/>
                <w:szCs w:val="22"/>
              </w:rPr>
              <w:t>) berths</w:t>
            </w:r>
            <w:r w:rsidR="00CB2D6A" w:rsidRPr="00E25375">
              <w:rPr>
                <w:rStyle w:val="normaltextrun"/>
                <w:rFonts w:ascii="Arial" w:hAnsi="Arial" w:cs="Arial"/>
                <w:sz w:val="22"/>
                <w:szCs w:val="22"/>
              </w:rPr>
              <w:t xml:space="preserve"> available </w:t>
            </w:r>
            <w:r w:rsidR="00FD7D50" w:rsidRPr="00E25375">
              <w:rPr>
                <w:rStyle w:val="normaltextrun"/>
                <w:rFonts w:ascii="Arial" w:hAnsi="Arial" w:cs="Arial"/>
                <w:sz w:val="22"/>
                <w:szCs w:val="22"/>
              </w:rPr>
              <w:t xml:space="preserve">for </w:t>
            </w:r>
            <w:r w:rsidR="005E43A7" w:rsidRPr="00E25375">
              <w:rPr>
                <w:rStyle w:val="normaltextrun"/>
                <w:rFonts w:ascii="Arial" w:hAnsi="Arial" w:cs="Arial"/>
                <w:sz w:val="22"/>
                <w:szCs w:val="22"/>
              </w:rPr>
              <w:t>commercially licensed</w:t>
            </w:r>
            <w:r w:rsidR="00FD7D50" w:rsidRPr="00E25375">
              <w:rPr>
                <w:rStyle w:val="normaltextrun"/>
                <w:rFonts w:ascii="Arial" w:hAnsi="Arial" w:cs="Arial"/>
                <w:sz w:val="22"/>
                <w:szCs w:val="22"/>
              </w:rPr>
              <w:t xml:space="preserve"> </w:t>
            </w:r>
            <w:r w:rsidR="005E43A7" w:rsidRPr="00E25375">
              <w:rPr>
                <w:rStyle w:val="normaltextrun"/>
                <w:rFonts w:ascii="Arial" w:hAnsi="Arial" w:cs="Arial"/>
                <w:sz w:val="22"/>
                <w:szCs w:val="22"/>
              </w:rPr>
              <w:t>v</w:t>
            </w:r>
            <w:r w:rsidR="00FD7D50" w:rsidRPr="00E25375">
              <w:rPr>
                <w:rStyle w:val="normaltextrun"/>
                <w:rFonts w:ascii="Arial" w:hAnsi="Arial" w:cs="Arial"/>
                <w:sz w:val="22"/>
                <w:szCs w:val="22"/>
              </w:rPr>
              <w:t xml:space="preserve">essels </w:t>
            </w:r>
            <w:r w:rsidR="00CB2D6A" w:rsidRPr="00E25375">
              <w:rPr>
                <w:rStyle w:val="normaltextrun"/>
                <w:rFonts w:ascii="Arial" w:hAnsi="Arial" w:cs="Arial"/>
                <w:sz w:val="22"/>
                <w:szCs w:val="22"/>
              </w:rPr>
              <w:t xml:space="preserve">for </w:t>
            </w:r>
            <w:r w:rsidR="00104A01" w:rsidRPr="00E25375">
              <w:rPr>
                <w:rStyle w:val="normaltextrun"/>
                <w:rFonts w:ascii="Arial" w:hAnsi="Arial" w:cs="Arial"/>
                <w:sz w:val="22"/>
                <w:szCs w:val="22"/>
              </w:rPr>
              <w:t>designated use</w:t>
            </w:r>
            <w:r w:rsidR="00CB2D6A" w:rsidRPr="00E25375">
              <w:rPr>
                <w:rStyle w:val="normaltextrun"/>
                <w:rFonts w:ascii="Arial" w:hAnsi="Arial" w:cs="Arial"/>
                <w:sz w:val="22"/>
                <w:szCs w:val="22"/>
              </w:rPr>
              <w:t xml:space="preserve"> during fixed </w:t>
            </w:r>
            <w:r w:rsidR="007D44AA" w:rsidRPr="00E25375">
              <w:rPr>
                <w:rStyle w:val="normaltextrun"/>
                <w:rFonts w:ascii="Arial" w:hAnsi="Arial" w:cs="Arial"/>
                <w:sz w:val="22"/>
                <w:szCs w:val="22"/>
              </w:rPr>
              <w:t>O</w:t>
            </w:r>
            <w:r w:rsidR="00CB2D6A" w:rsidRPr="00E25375">
              <w:rPr>
                <w:rStyle w:val="normaltextrun"/>
                <w:rFonts w:ascii="Arial" w:hAnsi="Arial" w:cs="Arial"/>
                <w:sz w:val="22"/>
                <w:szCs w:val="22"/>
              </w:rPr>
              <w:t xml:space="preserve">perational </w:t>
            </w:r>
            <w:r w:rsidR="007D44AA" w:rsidRPr="00E25375">
              <w:rPr>
                <w:rStyle w:val="normaltextrun"/>
                <w:rFonts w:ascii="Arial" w:hAnsi="Arial" w:cs="Arial"/>
                <w:sz w:val="22"/>
                <w:szCs w:val="22"/>
              </w:rPr>
              <w:t>H</w:t>
            </w:r>
            <w:r w:rsidR="00CB2D6A" w:rsidRPr="00E25375">
              <w:rPr>
                <w:rStyle w:val="normaltextrun"/>
                <w:rFonts w:ascii="Arial" w:hAnsi="Arial" w:cs="Arial"/>
                <w:sz w:val="22"/>
                <w:szCs w:val="22"/>
              </w:rPr>
              <w:t>ours.</w:t>
            </w:r>
            <w:r w:rsidR="00FA7275" w:rsidRPr="00E25375">
              <w:rPr>
                <w:rStyle w:val="normaltextrun"/>
                <w:rFonts w:ascii="Arial" w:hAnsi="Arial" w:cs="Arial"/>
                <w:sz w:val="22"/>
                <w:szCs w:val="22"/>
              </w:rPr>
              <w:t xml:space="preserve"> </w:t>
            </w:r>
          </w:p>
          <w:p w14:paraId="4903F9C3" w14:textId="77777777" w:rsidR="00CB2D6A" w:rsidRPr="00E25375" w:rsidRDefault="00CB2D6A" w:rsidP="00C6415D">
            <w:pPr>
              <w:pStyle w:val="paragraph"/>
              <w:spacing w:before="0" w:beforeAutospacing="0" w:after="0" w:afterAutospacing="0"/>
              <w:jc w:val="both"/>
              <w:textAlignment w:val="baseline"/>
              <w:rPr>
                <w:rStyle w:val="normaltextrun"/>
                <w:rFonts w:ascii="Arial" w:hAnsi="Arial" w:cs="Arial"/>
                <w:sz w:val="22"/>
                <w:szCs w:val="22"/>
              </w:rPr>
            </w:pPr>
          </w:p>
          <w:p w14:paraId="638FFB81" w14:textId="27632F27" w:rsidR="00104A01" w:rsidRPr="00E25375" w:rsidRDefault="00CB2D6A" w:rsidP="676085E2">
            <w:pPr>
              <w:pStyle w:val="paragraph"/>
              <w:spacing w:before="0" w:beforeAutospacing="0" w:after="0" w:afterAutospacing="0"/>
              <w:jc w:val="both"/>
              <w:textAlignment w:val="baseline"/>
              <w:rPr>
                <w:rStyle w:val="normaltextrun"/>
                <w:rFonts w:ascii="Arial" w:hAnsi="Arial" w:cs="Arial"/>
                <w:sz w:val="22"/>
                <w:szCs w:val="22"/>
              </w:rPr>
            </w:pPr>
            <w:r w:rsidRPr="00E25375">
              <w:rPr>
                <w:rStyle w:val="normaltextrun"/>
                <w:rFonts w:ascii="Arial" w:hAnsi="Arial" w:cs="Arial"/>
                <w:sz w:val="22"/>
                <w:szCs w:val="22"/>
              </w:rPr>
              <w:t xml:space="preserve">The purpose of the </w:t>
            </w:r>
            <w:r w:rsidR="00DF5D41" w:rsidRPr="00E25375">
              <w:rPr>
                <w:rStyle w:val="normaltextrun"/>
                <w:rFonts w:ascii="Arial" w:hAnsi="Arial" w:cs="Arial"/>
                <w:sz w:val="22"/>
                <w:szCs w:val="22"/>
              </w:rPr>
              <w:t>J</w:t>
            </w:r>
            <w:r w:rsidRPr="00E25375">
              <w:rPr>
                <w:rStyle w:val="normaltextrun"/>
                <w:rFonts w:ascii="Arial" w:hAnsi="Arial" w:cs="Arial"/>
                <w:sz w:val="22"/>
                <w:szCs w:val="22"/>
              </w:rPr>
              <w:t xml:space="preserve">etty </w:t>
            </w:r>
            <w:r w:rsidR="00DF5D41" w:rsidRPr="00E25375">
              <w:rPr>
                <w:rStyle w:val="normaltextrun"/>
                <w:rFonts w:ascii="Arial" w:hAnsi="Arial" w:cs="Arial"/>
                <w:sz w:val="22"/>
                <w:szCs w:val="22"/>
              </w:rPr>
              <w:t>L</w:t>
            </w:r>
            <w:r w:rsidRPr="00E25375">
              <w:rPr>
                <w:rStyle w:val="normaltextrun"/>
                <w:rFonts w:ascii="Arial" w:hAnsi="Arial" w:cs="Arial"/>
                <w:sz w:val="22"/>
                <w:szCs w:val="22"/>
              </w:rPr>
              <w:t>icen</w:t>
            </w:r>
            <w:r w:rsidR="410B6142" w:rsidRPr="00E25375">
              <w:rPr>
                <w:rStyle w:val="normaltextrun"/>
                <w:rFonts w:ascii="Arial" w:hAnsi="Arial" w:cs="Arial"/>
                <w:sz w:val="22"/>
                <w:szCs w:val="22"/>
              </w:rPr>
              <w:t>c</w:t>
            </w:r>
            <w:r w:rsidRPr="00E25375">
              <w:rPr>
                <w:rStyle w:val="normaltextrun"/>
                <w:rFonts w:ascii="Arial" w:hAnsi="Arial" w:cs="Arial"/>
                <w:sz w:val="22"/>
                <w:szCs w:val="22"/>
              </w:rPr>
              <w:t xml:space="preserve">e is to enable Tourism Operators to provide tourism </w:t>
            </w:r>
            <w:r w:rsidR="005E43A7" w:rsidRPr="00E25375">
              <w:rPr>
                <w:rStyle w:val="normaltextrun"/>
                <w:rFonts w:ascii="Arial" w:hAnsi="Arial" w:cs="Arial"/>
                <w:sz w:val="22"/>
                <w:szCs w:val="22"/>
              </w:rPr>
              <w:t xml:space="preserve">services </w:t>
            </w:r>
            <w:r w:rsidRPr="00E25375">
              <w:rPr>
                <w:rStyle w:val="normaltextrun"/>
                <w:rFonts w:ascii="Arial" w:hAnsi="Arial" w:cs="Arial"/>
                <w:sz w:val="22"/>
                <w:szCs w:val="22"/>
              </w:rPr>
              <w:t>to the public between</w:t>
            </w:r>
            <w:r w:rsidR="00104A01" w:rsidRPr="00E25375">
              <w:rPr>
                <w:rStyle w:val="normaltextrun"/>
                <w:rFonts w:ascii="Arial" w:hAnsi="Arial" w:cs="Arial"/>
                <w:sz w:val="22"/>
                <w:szCs w:val="22"/>
              </w:rPr>
              <w:t xml:space="preserve"> the following hours:</w:t>
            </w:r>
          </w:p>
          <w:p w14:paraId="7A9A2D77" w14:textId="77777777" w:rsidR="00104A01" w:rsidRPr="00E25375" w:rsidRDefault="00104A01" w:rsidP="676085E2">
            <w:pPr>
              <w:pStyle w:val="paragraph"/>
              <w:spacing w:before="0" w:beforeAutospacing="0" w:after="0" w:afterAutospacing="0"/>
              <w:jc w:val="both"/>
              <w:textAlignment w:val="baseline"/>
              <w:rPr>
                <w:rStyle w:val="normaltextrun"/>
                <w:rFonts w:ascii="Arial" w:hAnsi="Arial" w:cs="Arial"/>
                <w:sz w:val="22"/>
                <w:szCs w:val="22"/>
              </w:rPr>
            </w:pPr>
          </w:p>
          <w:p w14:paraId="4FA33014" w14:textId="0A6AE1A1" w:rsidR="00973157" w:rsidRPr="00973157" w:rsidRDefault="00104A01" w:rsidP="00973157">
            <w:pPr>
              <w:pStyle w:val="paragraph"/>
              <w:numPr>
                <w:ilvl w:val="0"/>
                <w:numId w:val="26"/>
              </w:numPr>
              <w:spacing w:before="0" w:beforeAutospacing="0" w:after="0" w:afterAutospacing="0"/>
              <w:jc w:val="both"/>
              <w:textAlignment w:val="baseline"/>
              <w:rPr>
                <w:rStyle w:val="normaltextrun"/>
                <w:rFonts w:ascii="Arial" w:hAnsi="Arial" w:cs="Arial"/>
                <w:sz w:val="22"/>
                <w:szCs w:val="22"/>
              </w:rPr>
            </w:pPr>
            <w:r w:rsidRPr="00E25375">
              <w:rPr>
                <w:rStyle w:val="normaltextrun"/>
                <w:rFonts w:ascii="Arial" w:hAnsi="Arial" w:cs="Arial"/>
                <w:sz w:val="22"/>
                <w:szCs w:val="22"/>
              </w:rPr>
              <w:t>N</w:t>
            </w:r>
            <w:r w:rsidR="1F2AC5F2" w:rsidRPr="00E25375">
              <w:rPr>
                <w:rStyle w:val="normaltextrun"/>
                <w:rFonts w:ascii="Arial" w:hAnsi="Arial" w:cs="Arial"/>
                <w:sz w:val="22"/>
                <w:szCs w:val="22"/>
              </w:rPr>
              <w:t xml:space="preserve">ormal </w:t>
            </w:r>
            <w:r w:rsidR="007D44AA" w:rsidRPr="00E25375">
              <w:rPr>
                <w:rStyle w:val="normaltextrun"/>
                <w:rFonts w:ascii="Arial" w:hAnsi="Arial" w:cs="Arial"/>
                <w:sz w:val="22"/>
                <w:szCs w:val="22"/>
              </w:rPr>
              <w:t>O</w:t>
            </w:r>
            <w:r w:rsidR="00CB2D6A" w:rsidRPr="00E25375">
              <w:rPr>
                <w:rStyle w:val="normaltextrun"/>
                <w:rFonts w:ascii="Arial" w:hAnsi="Arial" w:cs="Arial"/>
                <w:sz w:val="22"/>
                <w:szCs w:val="22"/>
              </w:rPr>
              <w:t xml:space="preserve">perational </w:t>
            </w:r>
            <w:r w:rsidR="007D44AA" w:rsidRPr="00E25375">
              <w:rPr>
                <w:rStyle w:val="normaltextrun"/>
                <w:rFonts w:ascii="Arial" w:hAnsi="Arial" w:cs="Arial"/>
                <w:sz w:val="22"/>
                <w:szCs w:val="22"/>
              </w:rPr>
              <w:t>H</w:t>
            </w:r>
            <w:r w:rsidR="00CB2D6A" w:rsidRPr="00E25375">
              <w:rPr>
                <w:rStyle w:val="normaltextrun"/>
                <w:rFonts w:ascii="Arial" w:hAnsi="Arial" w:cs="Arial"/>
                <w:sz w:val="22"/>
                <w:szCs w:val="22"/>
              </w:rPr>
              <w:t xml:space="preserve">ours of </w:t>
            </w:r>
            <w:r w:rsidR="005E43A7" w:rsidRPr="009C0570">
              <w:rPr>
                <w:rStyle w:val="normaltextrun"/>
                <w:rFonts w:ascii="Arial" w:hAnsi="Arial" w:cs="Arial"/>
                <w:sz w:val="22"/>
                <w:szCs w:val="22"/>
              </w:rPr>
              <w:t xml:space="preserve">0800 </w:t>
            </w:r>
            <w:r w:rsidR="01B7A04A" w:rsidRPr="009C0570">
              <w:rPr>
                <w:rStyle w:val="normaltextrun"/>
                <w:rFonts w:ascii="Arial" w:hAnsi="Arial" w:cs="Arial"/>
                <w:sz w:val="22"/>
                <w:szCs w:val="22"/>
              </w:rPr>
              <w:t>to</w:t>
            </w:r>
            <w:r w:rsidR="005E43A7" w:rsidRPr="009C0570">
              <w:rPr>
                <w:rStyle w:val="normaltextrun"/>
                <w:rFonts w:ascii="Arial" w:hAnsi="Arial" w:cs="Arial"/>
                <w:sz w:val="22"/>
                <w:szCs w:val="22"/>
              </w:rPr>
              <w:t xml:space="preserve"> 1830hrs (8</w:t>
            </w:r>
            <w:r w:rsidR="00312284" w:rsidRPr="009C0570">
              <w:rPr>
                <w:rStyle w:val="normaltextrun"/>
                <w:rFonts w:ascii="Arial" w:hAnsi="Arial" w:cs="Arial"/>
                <w:sz w:val="22"/>
                <w:szCs w:val="22"/>
              </w:rPr>
              <w:t xml:space="preserve">:00am </w:t>
            </w:r>
            <w:r w:rsidR="005E43A7" w:rsidRPr="009C0570">
              <w:rPr>
                <w:rStyle w:val="normaltextrun"/>
                <w:rFonts w:ascii="Arial" w:hAnsi="Arial" w:cs="Arial"/>
                <w:sz w:val="22"/>
                <w:szCs w:val="22"/>
              </w:rPr>
              <w:t>-6.30pm)</w:t>
            </w:r>
          </w:p>
          <w:p w14:paraId="3F94B2F0" w14:textId="30E0DE94" w:rsidR="00104A01" w:rsidRPr="009C0570" w:rsidRDefault="005670D1" w:rsidP="009E3B47">
            <w:pPr>
              <w:pStyle w:val="paragraph"/>
              <w:numPr>
                <w:ilvl w:val="0"/>
                <w:numId w:val="26"/>
              </w:numPr>
              <w:spacing w:before="0" w:beforeAutospacing="0" w:after="0" w:afterAutospacing="0"/>
              <w:jc w:val="both"/>
              <w:textAlignment w:val="baseline"/>
              <w:rPr>
                <w:rStyle w:val="normaltextrun"/>
                <w:rFonts w:ascii="Arial" w:hAnsi="Arial" w:cs="Arial"/>
                <w:sz w:val="22"/>
                <w:szCs w:val="22"/>
              </w:rPr>
            </w:pPr>
            <w:r w:rsidRPr="009C0570">
              <w:rPr>
                <w:rStyle w:val="normaltextrun"/>
                <w:rFonts w:ascii="Arial" w:hAnsi="Arial" w:cs="Arial"/>
                <w:sz w:val="22"/>
                <w:szCs w:val="22"/>
              </w:rPr>
              <w:t xml:space="preserve">Extended Operational Hours are approved from </w:t>
            </w:r>
            <w:r w:rsidR="6F4FDA00" w:rsidRPr="009C0570">
              <w:rPr>
                <w:rStyle w:val="normaltextrun"/>
                <w:rFonts w:ascii="Arial" w:hAnsi="Arial" w:cs="Arial"/>
                <w:sz w:val="22"/>
                <w:szCs w:val="22"/>
              </w:rPr>
              <w:t>1</w:t>
            </w:r>
            <w:r w:rsidRPr="009C0570">
              <w:rPr>
                <w:rStyle w:val="normaltextrun"/>
                <w:rFonts w:ascii="Arial" w:hAnsi="Arial" w:cs="Arial"/>
                <w:sz w:val="22"/>
                <w:szCs w:val="22"/>
              </w:rPr>
              <w:t xml:space="preserve"> </w:t>
            </w:r>
            <w:r w:rsidR="6F4FDA00" w:rsidRPr="009C0570">
              <w:rPr>
                <w:rStyle w:val="normaltextrun"/>
                <w:rFonts w:ascii="Arial" w:hAnsi="Arial" w:cs="Arial"/>
                <w:sz w:val="22"/>
                <w:szCs w:val="22"/>
              </w:rPr>
              <w:t>Dec</w:t>
            </w:r>
            <w:r w:rsidR="00312284" w:rsidRPr="009C0570">
              <w:rPr>
                <w:rStyle w:val="normaltextrun"/>
                <w:rFonts w:ascii="Arial" w:hAnsi="Arial" w:cs="Arial"/>
                <w:sz w:val="22"/>
                <w:szCs w:val="22"/>
              </w:rPr>
              <w:t>ember</w:t>
            </w:r>
            <w:r w:rsidR="6F4FDA00" w:rsidRPr="009C0570">
              <w:rPr>
                <w:rStyle w:val="normaltextrun"/>
                <w:rFonts w:ascii="Arial" w:hAnsi="Arial" w:cs="Arial"/>
                <w:sz w:val="22"/>
                <w:szCs w:val="22"/>
              </w:rPr>
              <w:t xml:space="preserve"> to 15 Jan</w:t>
            </w:r>
            <w:r w:rsidRPr="009C0570">
              <w:rPr>
                <w:rStyle w:val="normaltextrun"/>
                <w:rFonts w:ascii="Arial" w:hAnsi="Arial" w:cs="Arial"/>
                <w:sz w:val="22"/>
                <w:szCs w:val="22"/>
              </w:rPr>
              <w:t>uary</w:t>
            </w:r>
            <w:r w:rsidR="6F4FDA00" w:rsidRPr="009C0570">
              <w:rPr>
                <w:rStyle w:val="normaltextrun"/>
                <w:rFonts w:ascii="Arial" w:hAnsi="Arial" w:cs="Arial"/>
                <w:sz w:val="22"/>
                <w:szCs w:val="22"/>
              </w:rPr>
              <w:t xml:space="preserve"> to 2300hrs (11</w:t>
            </w:r>
            <w:r w:rsidR="00312284" w:rsidRPr="009C0570">
              <w:rPr>
                <w:rStyle w:val="normaltextrun"/>
                <w:rFonts w:ascii="Arial" w:hAnsi="Arial" w:cs="Arial"/>
                <w:sz w:val="22"/>
                <w:szCs w:val="22"/>
              </w:rPr>
              <w:t>:00</w:t>
            </w:r>
            <w:r w:rsidR="6F4FDA00" w:rsidRPr="009C0570">
              <w:rPr>
                <w:rStyle w:val="normaltextrun"/>
                <w:rFonts w:ascii="Arial" w:hAnsi="Arial" w:cs="Arial"/>
                <w:sz w:val="22"/>
                <w:szCs w:val="22"/>
              </w:rPr>
              <w:t>pm)</w:t>
            </w:r>
            <w:r w:rsidR="00104A01" w:rsidRPr="009C0570">
              <w:rPr>
                <w:rStyle w:val="normaltextrun"/>
                <w:rFonts w:ascii="Arial" w:hAnsi="Arial" w:cs="Arial"/>
                <w:sz w:val="22"/>
                <w:szCs w:val="22"/>
              </w:rPr>
              <w:t xml:space="preserve"> </w:t>
            </w:r>
          </w:p>
          <w:p w14:paraId="389B3403" w14:textId="77777777" w:rsidR="00104A01" w:rsidRPr="00E25375" w:rsidRDefault="00104A01" w:rsidP="00104A01">
            <w:pPr>
              <w:pStyle w:val="paragraph"/>
              <w:spacing w:before="0" w:beforeAutospacing="0" w:after="0" w:afterAutospacing="0"/>
              <w:jc w:val="both"/>
              <w:textAlignment w:val="baseline"/>
              <w:rPr>
                <w:rStyle w:val="normaltextrun"/>
              </w:rPr>
            </w:pPr>
          </w:p>
          <w:p w14:paraId="04BC787A" w14:textId="0A8F6634" w:rsidR="51DCB458" w:rsidRPr="009C0570" w:rsidRDefault="00F135E8" w:rsidP="009E3B47">
            <w:pPr>
              <w:pStyle w:val="paragraph"/>
              <w:spacing w:before="0" w:beforeAutospacing="0" w:after="0" w:afterAutospacing="0"/>
              <w:jc w:val="both"/>
              <w:textAlignment w:val="baseline"/>
              <w:rPr>
                <w:rStyle w:val="normaltextrun"/>
                <w:rFonts w:ascii="Arial" w:hAnsi="Arial" w:cs="Arial"/>
                <w:sz w:val="22"/>
                <w:szCs w:val="22"/>
              </w:rPr>
            </w:pPr>
            <w:r w:rsidRPr="009C0570">
              <w:rPr>
                <w:rStyle w:val="normaltextrun"/>
                <w:rFonts w:ascii="Arial" w:hAnsi="Arial" w:cs="Arial"/>
                <w:sz w:val="22"/>
                <w:szCs w:val="22"/>
              </w:rPr>
              <w:t>Additional e</w:t>
            </w:r>
            <w:r w:rsidR="51DCB458" w:rsidRPr="009C0570">
              <w:rPr>
                <w:rStyle w:val="normaltextrun"/>
                <w:rFonts w:ascii="Arial" w:hAnsi="Arial" w:cs="Arial"/>
                <w:sz w:val="22"/>
                <w:szCs w:val="22"/>
              </w:rPr>
              <w:t xml:space="preserve">xtended hours </w:t>
            </w:r>
            <w:r w:rsidR="00312284" w:rsidRPr="009C0570">
              <w:rPr>
                <w:rStyle w:val="normaltextrun"/>
                <w:rFonts w:ascii="Arial" w:hAnsi="Arial" w:cs="Arial"/>
                <w:sz w:val="22"/>
                <w:szCs w:val="22"/>
              </w:rPr>
              <w:t>are subject to the approval of the City</w:t>
            </w:r>
            <w:r w:rsidR="00104A01" w:rsidRPr="009C0570">
              <w:rPr>
                <w:rStyle w:val="normaltextrun"/>
                <w:rFonts w:ascii="Arial" w:hAnsi="Arial" w:cs="Arial"/>
                <w:sz w:val="22"/>
                <w:szCs w:val="22"/>
              </w:rPr>
              <w:t>.</w:t>
            </w:r>
          </w:p>
          <w:p w14:paraId="33DEB0C9" w14:textId="04EA070E" w:rsidR="676085E2" w:rsidRPr="009C0570" w:rsidRDefault="676085E2" w:rsidP="676085E2">
            <w:pPr>
              <w:pStyle w:val="paragraph"/>
              <w:spacing w:before="0" w:beforeAutospacing="0" w:after="0" w:afterAutospacing="0"/>
              <w:jc w:val="both"/>
              <w:rPr>
                <w:rStyle w:val="normaltextrun"/>
                <w:rFonts w:ascii="Arial" w:hAnsi="Arial" w:cs="Arial"/>
                <w:sz w:val="22"/>
                <w:szCs w:val="22"/>
              </w:rPr>
            </w:pPr>
          </w:p>
          <w:p w14:paraId="56726EA1" w14:textId="77777777" w:rsidR="009C0570" w:rsidRPr="00973157" w:rsidRDefault="3F2CD638" w:rsidP="00381628">
            <w:pPr>
              <w:pStyle w:val="paragraph"/>
              <w:spacing w:before="0" w:beforeAutospacing="0" w:after="0" w:afterAutospacing="0"/>
              <w:jc w:val="both"/>
              <w:rPr>
                <w:rStyle w:val="normaltextrun"/>
                <w:b/>
              </w:rPr>
            </w:pPr>
            <w:r w:rsidRPr="00973157">
              <w:rPr>
                <w:rStyle w:val="normaltextrun"/>
                <w:rFonts w:ascii="Arial" w:hAnsi="Arial" w:cs="Arial"/>
                <w:b/>
                <w:sz w:val="22"/>
                <w:szCs w:val="22"/>
              </w:rPr>
              <w:t xml:space="preserve">No overnight moorings </w:t>
            </w:r>
            <w:r w:rsidR="38645939" w:rsidRPr="00973157">
              <w:rPr>
                <w:rStyle w:val="normaltextrun"/>
                <w:rFonts w:ascii="Arial" w:hAnsi="Arial" w:cs="Arial"/>
                <w:b/>
                <w:sz w:val="22"/>
                <w:szCs w:val="22"/>
              </w:rPr>
              <w:t>will be</w:t>
            </w:r>
            <w:r w:rsidRPr="00973157">
              <w:rPr>
                <w:rStyle w:val="normaltextrun"/>
                <w:rFonts w:ascii="Arial" w:hAnsi="Arial" w:cs="Arial"/>
                <w:b/>
                <w:sz w:val="22"/>
                <w:szCs w:val="22"/>
              </w:rPr>
              <w:t xml:space="preserve"> permitted at any time.</w:t>
            </w:r>
            <w:r w:rsidRPr="00973157">
              <w:rPr>
                <w:rStyle w:val="normaltextrun"/>
                <w:b/>
              </w:rPr>
              <w:t xml:space="preserve"> </w:t>
            </w:r>
          </w:p>
          <w:p w14:paraId="4261F58D" w14:textId="5F47897D" w:rsidR="00527886" w:rsidRPr="00E25375" w:rsidRDefault="005E43A7" w:rsidP="00381628">
            <w:pPr>
              <w:pStyle w:val="paragraph"/>
              <w:spacing w:before="0" w:beforeAutospacing="0" w:after="0" w:afterAutospacing="0"/>
              <w:jc w:val="both"/>
              <w:rPr>
                <w:rStyle w:val="normaltextrun"/>
                <w:rFonts w:ascii="Arial" w:hAnsi="Arial" w:cs="Arial"/>
                <w:sz w:val="22"/>
                <w:szCs w:val="22"/>
              </w:rPr>
            </w:pPr>
            <w:r w:rsidRPr="00E25375">
              <w:rPr>
                <w:rStyle w:val="normaltextrun"/>
              </w:rPr>
              <w:t>   </w:t>
            </w:r>
          </w:p>
        </w:tc>
      </w:tr>
      <w:tr w:rsidR="00400B67" w:rsidRPr="003464C1" w14:paraId="1F67A3EA" w14:textId="77777777" w:rsidTr="00DC5B77">
        <w:trPr>
          <w:trHeight w:val="1200"/>
        </w:trPr>
        <w:tc>
          <w:tcPr>
            <w:tcW w:w="2429" w:type="dxa"/>
            <w:shd w:val="clear" w:color="auto" w:fill="E6E6E6"/>
            <w:vAlign w:val="center"/>
          </w:tcPr>
          <w:p w14:paraId="3FE3876C" w14:textId="77777777" w:rsidR="00400B67" w:rsidRPr="00DF5D41" w:rsidRDefault="00400B67" w:rsidP="00717E16">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eastAsia="Times New Roman" w:hAnsi="Arial" w:cs="Arial"/>
                <w:b/>
                <w:lang w:eastAsia="en-AU"/>
              </w:rPr>
            </w:pPr>
            <w:r w:rsidRPr="00DF5D41">
              <w:rPr>
                <w:rStyle w:val="normaltextrun"/>
                <w:rFonts w:ascii="Arial" w:eastAsia="Times New Roman" w:hAnsi="Arial" w:cs="Arial"/>
                <w:b/>
                <w:lang w:eastAsia="en-AU"/>
              </w:rPr>
              <w:t xml:space="preserve">Term </w:t>
            </w:r>
          </w:p>
        </w:tc>
        <w:tc>
          <w:tcPr>
            <w:tcW w:w="6643" w:type="dxa"/>
            <w:vAlign w:val="center"/>
          </w:tcPr>
          <w:p w14:paraId="72F434C0" w14:textId="77777777" w:rsidR="00002D77" w:rsidRPr="00002D77" w:rsidRDefault="00DC5B77" w:rsidP="00002D77">
            <w:pPr>
              <w:pStyle w:val="paragraph"/>
              <w:spacing w:before="0" w:beforeAutospacing="0" w:after="0" w:afterAutospacing="0"/>
              <w:jc w:val="both"/>
              <w:rPr>
                <w:rStyle w:val="normaltextrun"/>
                <w:rFonts w:ascii="Arial" w:hAnsi="Arial" w:cs="Arial"/>
                <w:sz w:val="22"/>
                <w:szCs w:val="22"/>
              </w:rPr>
            </w:pPr>
            <w:r w:rsidRPr="00973157">
              <w:rPr>
                <w:rStyle w:val="normaltextrun"/>
                <w:rFonts w:ascii="Arial" w:hAnsi="Arial" w:cs="Arial"/>
                <w:b/>
                <w:sz w:val="22"/>
                <w:szCs w:val="22"/>
              </w:rPr>
              <w:t>Two-year</w:t>
            </w:r>
            <w:r w:rsidR="003D390B" w:rsidRPr="00973157">
              <w:rPr>
                <w:rStyle w:val="normaltextrun"/>
                <w:rFonts w:ascii="Arial" w:hAnsi="Arial" w:cs="Arial"/>
                <w:b/>
                <w:sz w:val="22"/>
                <w:szCs w:val="22"/>
              </w:rPr>
              <w:t xml:space="preserve"> Jetty Licence with an option for a further </w:t>
            </w:r>
            <w:r w:rsidRPr="00973157">
              <w:rPr>
                <w:rStyle w:val="normaltextrun"/>
                <w:rFonts w:ascii="Arial" w:hAnsi="Arial" w:cs="Arial"/>
                <w:b/>
                <w:sz w:val="22"/>
                <w:szCs w:val="22"/>
              </w:rPr>
              <w:t>one-year</w:t>
            </w:r>
            <w:r w:rsidR="003D390B" w:rsidRPr="00973157">
              <w:rPr>
                <w:rStyle w:val="normaltextrun"/>
                <w:rFonts w:ascii="Arial" w:hAnsi="Arial" w:cs="Arial"/>
                <w:b/>
                <w:sz w:val="22"/>
                <w:szCs w:val="22"/>
              </w:rPr>
              <w:t xml:space="preserve"> extension</w:t>
            </w:r>
            <w:r w:rsidRPr="00002D77">
              <w:rPr>
                <w:rStyle w:val="normaltextrun"/>
                <w:rFonts w:ascii="Arial" w:hAnsi="Arial" w:cs="Arial"/>
                <w:sz w:val="22"/>
                <w:szCs w:val="22"/>
              </w:rPr>
              <w:t xml:space="preserve">. </w:t>
            </w:r>
            <w:r w:rsidR="00002D77" w:rsidRPr="00002D77">
              <w:rPr>
                <w:rStyle w:val="normaltextrun"/>
                <w:rFonts w:ascii="Arial" w:hAnsi="Arial" w:cs="Arial"/>
                <w:sz w:val="22"/>
                <w:szCs w:val="22"/>
              </w:rPr>
              <w:t xml:space="preserve"> </w:t>
            </w:r>
          </w:p>
          <w:p w14:paraId="0241840C" w14:textId="77777777" w:rsidR="00002D77" w:rsidRPr="00002D77" w:rsidRDefault="00002D77" w:rsidP="00002D77">
            <w:pPr>
              <w:pStyle w:val="paragraph"/>
              <w:spacing w:before="0" w:beforeAutospacing="0" w:after="0" w:afterAutospacing="0"/>
              <w:jc w:val="both"/>
              <w:rPr>
                <w:rStyle w:val="normaltextrun"/>
                <w:rFonts w:ascii="Arial" w:hAnsi="Arial" w:cs="Arial"/>
              </w:rPr>
            </w:pPr>
          </w:p>
          <w:p w14:paraId="16CF07B7" w14:textId="11E5DC0C" w:rsidR="00DC5B77" w:rsidRPr="00DC5B77" w:rsidRDefault="00002D77" w:rsidP="00002D77">
            <w:pPr>
              <w:pStyle w:val="paragraph"/>
              <w:spacing w:before="0" w:beforeAutospacing="0" w:after="0" w:afterAutospacing="0"/>
              <w:jc w:val="both"/>
              <w:rPr>
                <w:rFonts w:ascii="Arial" w:eastAsiaTheme="minorHAnsi" w:hAnsi="Arial" w:cs="Arial"/>
                <w:color w:val="231F20"/>
                <w:lang w:eastAsia="en-US"/>
              </w:rPr>
            </w:pPr>
            <w:r w:rsidRPr="00002D77">
              <w:rPr>
                <w:rStyle w:val="normaltextrun"/>
                <w:rFonts w:ascii="Arial" w:hAnsi="Arial" w:cs="Arial"/>
                <w:sz w:val="22"/>
                <w:szCs w:val="22"/>
              </w:rPr>
              <w:t xml:space="preserve">The City may consider </w:t>
            </w:r>
            <w:r>
              <w:rPr>
                <w:rStyle w:val="normaltextrun"/>
                <w:rFonts w:ascii="Arial" w:hAnsi="Arial" w:cs="Arial"/>
                <w:sz w:val="22"/>
                <w:szCs w:val="22"/>
              </w:rPr>
              <w:t>a</w:t>
            </w:r>
            <w:r w:rsidRPr="00002D77">
              <w:rPr>
                <w:rStyle w:val="normaltextrun"/>
                <w:rFonts w:ascii="Arial" w:hAnsi="Arial" w:cs="Arial"/>
                <w:sz w:val="22"/>
                <w:szCs w:val="22"/>
              </w:rPr>
              <w:t xml:space="preserve">n extended </w:t>
            </w:r>
            <w:r w:rsidR="00973157" w:rsidRPr="00002D77">
              <w:rPr>
                <w:rStyle w:val="normaltextrun"/>
                <w:rFonts w:ascii="Arial" w:hAnsi="Arial" w:cs="Arial"/>
                <w:sz w:val="22"/>
                <w:szCs w:val="22"/>
              </w:rPr>
              <w:t>term;</w:t>
            </w:r>
            <w:r w:rsidRPr="00002D77">
              <w:rPr>
                <w:rStyle w:val="normaltextrun"/>
                <w:rFonts w:ascii="Arial" w:hAnsi="Arial" w:cs="Arial"/>
                <w:sz w:val="22"/>
                <w:szCs w:val="22"/>
              </w:rPr>
              <w:t xml:space="preserve"> </w:t>
            </w:r>
            <w:r w:rsidR="00973157">
              <w:rPr>
                <w:rStyle w:val="normaltextrun"/>
                <w:rFonts w:ascii="Arial" w:hAnsi="Arial" w:cs="Arial"/>
                <w:sz w:val="22"/>
                <w:szCs w:val="22"/>
              </w:rPr>
              <w:t>however,</w:t>
            </w:r>
            <w:r>
              <w:rPr>
                <w:rStyle w:val="normaltextrun"/>
                <w:rFonts w:ascii="Arial" w:hAnsi="Arial" w:cs="Arial"/>
                <w:sz w:val="22"/>
                <w:szCs w:val="22"/>
              </w:rPr>
              <w:t xml:space="preserve"> this may be</w:t>
            </w:r>
            <w:r w:rsidRPr="00002D77">
              <w:rPr>
                <w:rStyle w:val="normaltextrun"/>
                <w:rFonts w:ascii="Arial" w:hAnsi="Arial" w:cs="Arial"/>
                <w:sz w:val="22"/>
                <w:szCs w:val="22"/>
              </w:rPr>
              <w:t xml:space="preserve"> subject to additional approval processes.</w:t>
            </w:r>
            <w:r>
              <w:rPr>
                <w:rFonts w:ascii="Arial" w:hAnsi="Arial" w:cs="Arial"/>
                <w:color w:val="231F20"/>
              </w:rPr>
              <w:t xml:space="preserve"> </w:t>
            </w:r>
          </w:p>
        </w:tc>
      </w:tr>
      <w:tr w:rsidR="00415D95" w:rsidRPr="003464C1" w14:paraId="53843BA7" w14:textId="77777777" w:rsidTr="44D5B41F">
        <w:trPr>
          <w:trHeight w:val="567"/>
        </w:trPr>
        <w:tc>
          <w:tcPr>
            <w:tcW w:w="2429" w:type="dxa"/>
            <w:shd w:val="clear" w:color="auto" w:fill="E6E6E6"/>
            <w:vAlign w:val="center"/>
          </w:tcPr>
          <w:p w14:paraId="660816D5" w14:textId="77777777" w:rsidR="00415D95" w:rsidRPr="00DF5D41" w:rsidRDefault="00415D95" w:rsidP="00717E16">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eastAsia="Times New Roman" w:hAnsi="Arial" w:cs="Arial"/>
                <w:b/>
                <w:lang w:eastAsia="en-AU"/>
              </w:rPr>
            </w:pPr>
            <w:r w:rsidRPr="00DF5D41">
              <w:rPr>
                <w:rStyle w:val="normaltextrun"/>
                <w:rFonts w:ascii="Arial" w:eastAsia="Times New Roman" w:hAnsi="Arial" w:cs="Arial"/>
                <w:b/>
                <w:lang w:eastAsia="en-AU"/>
              </w:rPr>
              <w:t xml:space="preserve">Fee </w:t>
            </w:r>
          </w:p>
        </w:tc>
        <w:tc>
          <w:tcPr>
            <w:tcW w:w="6643" w:type="dxa"/>
            <w:vAlign w:val="center"/>
          </w:tcPr>
          <w:p w14:paraId="5F60C683" w14:textId="16D8B37B" w:rsidR="00355CD7" w:rsidRPr="00104A01" w:rsidRDefault="00FD7D50" w:rsidP="009E3B47">
            <w:pPr>
              <w:jc w:val="both"/>
              <w:rPr>
                <w:rFonts w:ascii="Arial" w:hAnsi="Arial" w:cs="Arial"/>
              </w:rPr>
            </w:pPr>
            <w:r w:rsidRPr="00104A01">
              <w:rPr>
                <w:rFonts w:ascii="Arial" w:hAnsi="Arial" w:cs="Arial"/>
              </w:rPr>
              <w:t xml:space="preserve">The fees for </w:t>
            </w:r>
            <w:r w:rsidR="1E58AA94" w:rsidRPr="00104A01">
              <w:rPr>
                <w:rFonts w:ascii="Arial" w:hAnsi="Arial" w:cs="Arial"/>
              </w:rPr>
              <w:t xml:space="preserve">designated </w:t>
            </w:r>
            <w:r w:rsidR="00355CD7" w:rsidRPr="00104A01">
              <w:rPr>
                <w:rFonts w:ascii="Arial" w:hAnsi="Arial" w:cs="Arial"/>
              </w:rPr>
              <w:t xml:space="preserve">use during fixed </w:t>
            </w:r>
            <w:r w:rsidR="005E43A7" w:rsidRPr="00104A01">
              <w:rPr>
                <w:rFonts w:ascii="Arial" w:hAnsi="Arial" w:cs="Arial"/>
              </w:rPr>
              <w:t>O</w:t>
            </w:r>
            <w:r w:rsidR="006A18F6" w:rsidRPr="00104A01">
              <w:rPr>
                <w:rFonts w:ascii="Arial" w:hAnsi="Arial" w:cs="Arial"/>
              </w:rPr>
              <w:t>perational</w:t>
            </w:r>
            <w:r w:rsidR="00355CD7" w:rsidRPr="00104A01">
              <w:rPr>
                <w:rFonts w:ascii="Arial" w:hAnsi="Arial" w:cs="Arial"/>
              </w:rPr>
              <w:t xml:space="preserve"> </w:t>
            </w:r>
            <w:r w:rsidR="005E43A7" w:rsidRPr="00104A01">
              <w:rPr>
                <w:rFonts w:ascii="Arial" w:hAnsi="Arial" w:cs="Arial"/>
              </w:rPr>
              <w:t>H</w:t>
            </w:r>
            <w:r w:rsidR="00355CD7" w:rsidRPr="00104A01">
              <w:rPr>
                <w:rFonts w:ascii="Arial" w:hAnsi="Arial" w:cs="Arial"/>
              </w:rPr>
              <w:t>ours </w:t>
            </w:r>
            <w:r w:rsidRPr="00104A01">
              <w:rPr>
                <w:rFonts w:ascii="Arial" w:hAnsi="Arial" w:cs="Arial"/>
              </w:rPr>
              <w:t xml:space="preserve">are set out below: </w:t>
            </w:r>
          </w:p>
          <w:p w14:paraId="1EAC8754" w14:textId="2A38B811" w:rsidR="00355CD7" w:rsidRPr="00104A01" w:rsidRDefault="7CDEC09D" w:rsidP="009E3B47">
            <w:pPr>
              <w:jc w:val="both"/>
              <w:rPr>
                <w:rFonts w:ascii="Arial" w:hAnsi="Arial" w:cs="Arial"/>
              </w:rPr>
            </w:pPr>
            <w:r w:rsidRPr="44D5B41F">
              <w:rPr>
                <w:rFonts w:ascii="Arial" w:hAnsi="Arial" w:cs="Arial"/>
              </w:rPr>
              <w:t>12 L/Metres </w:t>
            </w:r>
            <w:r w:rsidR="7B9F6A63" w:rsidRPr="44D5B41F">
              <w:rPr>
                <w:rFonts w:ascii="Arial" w:hAnsi="Arial" w:cs="Arial"/>
              </w:rPr>
              <w:t>berth</w:t>
            </w:r>
            <w:r w:rsidRPr="44D5B41F">
              <w:rPr>
                <w:rFonts w:ascii="Arial" w:hAnsi="Arial" w:cs="Arial"/>
              </w:rPr>
              <w:t xml:space="preserve">       $4,200 </w:t>
            </w:r>
            <w:r w:rsidR="1826EB87" w:rsidRPr="44D5B41F">
              <w:rPr>
                <w:rFonts w:ascii="Arial" w:hAnsi="Arial" w:cs="Arial"/>
              </w:rPr>
              <w:t xml:space="preserve">per annum </w:t>
            </w:r>
          </w:p>
          <w:p w14:paraId="14E25ADF" w14:textId="384F4B6D" w:rsidR="005E43A7" w:rsidRPr="00104A01" w:rsidRDefault="7CDEC09D" w:rsidP="009E3B47">
            <w:pPr>
              <w:jc w:val="both"/>
              <w:rPr>
                <w:rFonts w:ascii="Arial" w:hAnsi="Arial" w:cs="Arial"/>
              </w:rPr>
            </w:pPr>
            <w:r w:rsidRPr="44D5B41F">
              <w:rPr>
                <w:rFonts w:ascii="Arial" w:hAnsi="Arial" w:cs="Arial"/>
              </w:rPr>
              <w:t>15 L/Metres </w:t>
            </w:r>
            <w:r w:rsidR="7932DDA4" w:rsidRPr="44D5B41F">
              <w:rPr>
                <w:rFonts w:ascii="Arial" w:hAnsi="Arial" w:cs="Arial"/>
              </w:rPr>
              <w:t>berth</w:t>
            </w:r>
            <w:r w:rsidRPr="44D5B41F">
              <w:rPr>
                <w:rFonts w:ascii="Arial" w:hAnsi="Arial" w:cs="Arial"/>
              </w:rPr>
              <w:t xml:space="preserve">       $5,250 </w:t>
            </w:r>
            <w:r w:rsidR="1826EB87" w:rsidRPr="44D5B41F">
              <w:rPr>
                <w:rFonts w:ascii="Arial" w:hAnsi="Arial" w:cs="Arial"/>
              </w:rPr>
              <w:t xml:space="preserve">per annum </w:t>
            </w:r>
          </w:p>
          <w:p w14:paraId="55A987ED" w14:textId="6A41BA6B" w:rsidR="000C0521" w:rsidRPr="009E3B47" w:rsidRDefault="000C0521" w:rsidP="009E3B47">
            <w:pPr>
              <w:jc w:val="both"/>
              <w:rPr>
                <w:rFonts w:ascii="Arial" w:hAnsi="Arial" w:cs="Arial"/>
              </w:rPr>
            </w:pPr>
            <w:r w:rsidRPr="009E3B47">
              <w:rPr>
                <w:rFonts w:ascii="Arial" w:hAnsi="Arial" w:cs="Arial"/>
              </w:rPr>
              <w:t>Each licen</w:t>
            </w:r>
            <w:r w:rsidR="001726EA" w:rsidRPr="009E3B47">
              <w:rPr>
                <w:rFonts w:ascii="Arial" w:hAnsi="Arial" w:cs="Arial"/>
              </w:rPr>
              <w:t>s</w:t>
            </w:r>
            <w:r w:rsidRPr="009E3B47">
              <w:rPr>
                <w:rFonts w:ascii="Arial" w:hAnsi="Arial" w:cs="Arial"/>
              </w:rPr>
              <w:t xml:space="preserve">ee </w:t>
            </w:r>
            <w:r w:rsidR="001726EA" w:rsidRPr="009E3B47">
              <w:rPr>
                <w:rFonts w:ascii="Arial" w:hAnsi="Arial" w:cs="Arial"/>
              </w:rPr>
              <w:t xml:space="preserve">must also </w:t>
            </w:r>
            <w:r w:rsidRPr="009E3B47">
              <w:rPr>
                <w:rFonts w:ascii="Arial" w:hAnsi="Arial" w:cs="Arial"/>
              </w:rPr>
              <w:t>pay a</w:t>
            </w:r>
            <w:r w:rsidR="001726EA" w:rsidRPr="009E3B47">
              <w:rPr>
                <w:rFonts w:ascii="Arial" w:hAnsi="Arial" w:cs="Arial"/>
              </w:rPr>
              <w:t>n annual</w:t>
            </w:r>
            <w:r w:rsidRPr="009E3B47">
              <w:rPr>
                <w:rFonts w:ascii="Arial" w:hAnsi="Arial" w:cs="Arial"/>
              </w:rPr>
              <w:t xml:space="preserve"> pro-rata contribution towards the Department of Transport Jetty Licence Fee</w:t>
            </w:r>
            <w:r w:rsidR="001726EA" w:rsidRPr="009E3B47">
              <w:rPr>
                <w:rFonts w:ascii="Arial" w:hAnsi="Arial" w:cs="Arial"/>
              </w:rPr>
              <w:t>.</w:t>
            </w:r>
          </w:p>
          <w:p w14:paraId="63DA949D" w14:textId="229BC859" w:rsidR="00415D95" w:rsidRDefault="26D6CCE7">
            <w:pPr>
              <w:jc w:val="both"/>
              <w:rPr>
                <w:rStyle w:val="normaltextrun"/>
                <w:rFonts w:ascii="Arial" w:eastAsia="Times New Roman" w:hAnsi="Arial" w:cs="Arial"/>
                <w:lang w:eastAsia="en-AU"/>
              </w:rPr>
            </w:pPr>
            <w:r w:rsidRPr="00002D77">
              <w:rPr>
                <w:rFonts w:ascii="Arial" w:hAnsi="Arial" w:cs="Arial"/>
              </w:rPr>
              <w:t>The</w:t>
            </w:r>
            <w:r w:rsidR="005E43A7" w:rsidRPr="00002D77">
              <w:rPr>
                <w:rFonts w:ascii="Arial" w:hAnsi="Arial" w:cs="Arial"/>
              </w:rPr>
              <w:t xml:space="preserve"> City </w:t>
            </w:r>
            <w:r w:rsidRPr="00A0191E">
              <w:rPr>
                <w:rFonts w:ascii="Arial" w:hAnsi="Arial" w:cs="Arial"/>
              </w:rPr>
              <w:t>charges $</w:t>
            </w:r>
            <w:r w:rsidR="00A0191E" w:rsidRPr="00A0191E">
              <w:rPr>
                <w:rFonts w:ascii="Arial" w:hAnsi="Arial" w:cs="Arial"/>
              </w:rPr>
              <w:t xml:space="preserve"> </w:t>
            </w:r>
            <w:r w:rsidR="00A0191E" w:rsidRPr="00A0191E">
              <w:rPr>
                <w:rFonts w:ascii="Arial" w:hAnsi="Arial" w:cs="Arial"/>
              </w:rPr>
              <w:t>643.25</w:t>
            </w:r>
            <w:r w:rsidRPr="00A0191E">
              <w:rPr>
                <w:rFonts w:ascii="Arial" w:hAnsi="Arial" w:cs="Arial"/>
              </w:rPr>
              <w:t xml:space="preserve"> </w:t>
            </w:r>
            <w:r w:rsidR="005E43A7" w:rsidRPr="00A0191E">
              <w:rPr>
                <w:rFonts w:ascii="Arial" w:hAnsi="Arial" w:cs="Arial"/>
              </w:rPr>
              <w:t>for</w:t>
            </w:r>
            <w:r w:rsidR="005E43A7" w:rsidRPr="00002D77">
              <w:rPr>
                <w:rFonts w:ascii="Arial" w:hAnsi="Arial" w:cs="Arial"/>
              </w:rPr>
              <w:t xml:space="preserve"> </w:t>
            </w:r>
            <w:r w:rsidR="588BECBF" w:rsidRPr="00002D77">
              <w:rPr>
                <w:rFonts w:ascii="Arial" w:hAnsi="Arial" w:cs="Arial"/>
              </w:rPr>
              <w:t xml:space="preserve">document </w:t>
            </w:r>
            <w:r w:rsidR="005E43A7" w:rsidRPr="00002D77">
              <w:rPr>
                <w:rFonts w:ascii="Arial" w:hAnsi="Arial" w:cs="Arial"/>
              </w:rPr>
              <w:t>administrative costs</w:t>
            </w:r>
            <w:r w:rsidR="00A953E9">
              <w:rPr>
                <w:rFonts w:ascii="Arial" w:hAnsi="Arial" w:cs="Arial"/>
              </w:rPr>
              <w:t xml:space="preserve"> to prepare the licence</w:t>
            </w:r>
            <w:r w:rsidR="005E43A7" w:rsidRPr="00002D77">
              <w:rPr>
                <w:rFonts w:ascii="Arial" w:hAnsi="Arial" w:cs="Arial"/>
              </w:rPr>
              <w:t xml:space="preserve">. </w:t>
            </w:r>
          </w:p>
        </w:tc>
      </w:tr>
      <w:tr w:rsidR="00355CD7" w:rsidRPr="003464C1" w14:paraId="03D0319F" w14:textId="77777777" w:rsidTr="44D5B41F">
        <w:trPr>
          <w:trHeight w:val="567"/>
        </w:trPr>
        <w:tc>
          <w:tcPr>
            <w:tcW w:w="2429" w:type="dxa"/>
            <w:shd w:val="clear" w:color="auto" w:fill="E6E6E6"/>
            <w:vAlign w:val="center"/>
          </w:tcPr>
          <w:p w14:paraId="12F14FBC" w14:textId="7F70287F" w:rsidR="00355CD7" w:rsidRPr="00DF5D41" w:rsidRDefault="00355CD7" w:rsidP="3FF95394">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eastAsia="Times New Roman" w:hAnsi="Arial" w:cs="Arial"/>
                <w:b/>
                <w:bCs/>
                <w:lang w:eastAsia="en-AU"/>
              </w:rPr>
            </w:pPr>
            <w:r w:rsidRPr="3FF95394">
              <w:rPr>
                <w:rFonts w:ascii="Arial" w:hAnsi="Arial" w:cs="Arial"/>
                <w:b/>
                <w:bCs/>
              </w:rPr>
              <w:t>Operational hours </w:t>
            </w:r>
          </w:p>
        </w:tc>
        <w:tc>
          <w:tcPr>
            <w:tcW w:w="6643" w:type="dxa"/>
            <w:vAlign w:val="center"/>
          </w:tcPr>
          <w:p w14:paraId="57F0FDBC" w14:textId="4D61CA62" w:rsidR="00312284" w:rsidRPr="00457A60" w:rsidRDefault="00312284" w:rsidP="00312284">
            <w:pPr>
              <w:pStyle w:val="paragraph"/>
              <w:spacing w:before="0" w:beforeAutospacing="0" w:after="0" w:afterAutospacing="0"/>
              <w:jc w:val="both"/>
              <w:textAlignment w:val="baseline"/>
              <w:rPr>
                <w:rStyle w:val="normaltextrun"/>
                <w:rFonts w:ascii="Arial" w:hAnsi="Arial" w:cs="Arial"/>
                <w:sz w:val="22"/>
                <w:szCs w:val="22"/>
              </w:rPr>
            </w:pPr>
            <w:r w:rsidRPr="00457A60">
              <w:rPr>
                <w:rStyle w:val="normaltextrun"/>
                <w:rFonts w:ascii="Arial" w:hAnsi="Arial" w:cs="Arial"/>
                <w:sz w:val="22"/>
                <w:szCs w:val="22"/>
              </w:rPr>
              <w:t>The purpose of the Jetty Licence is to enable Tourism Operators to provide tourism services to the public between the following hours:</w:t>
            </w:r>
          </w:p>
          <w:p w14:paraId="5342EF0F" w14:textId="04EA070E" w:rsidR="00312284" w:rsidRPr="00457A60" w:rsidRDefault="00312284" w:rsidP="00312284">
            <w:pPr>
              <w:pStyle w:val="paragraph"/>
              <w:spacing w:before="0" w:beforeAutospacing="0" w:after="0" w:afterAutospacing="0"/>
              <w:jc w:val="both"/>
              <w:textAlignment w:val="baseline"/>
              <w:rPr>
                <w:rStyle w:val="normaltextrun"/>
                <w:rFonts w:ascii="Arial" w:hAnsi="Arial" w:cs="Arial"/>
                <w:sz w:val="22"/>
                <w:szCs w:val="22"/>
              </w:rPr>
            </w:pPr>
          </w:p>
          <w:p w14:paraId="49DA0384" w14:textId="565D1D76" w:rsidR="00312284" w:rsidRDefault="00312284" w:rsidP="00312284">
            <w:pPr>
              <w:pStyle w:val="paragraph"/>
              <w:numPr>
                <w:ilvl w:val="0"/>
                <w:numId w:val="26"/>
              </w:numPr>
              <w:spacing w:before="0" w:beforeAutospacing="0" w:after="0" w:afterAutospacing="0"/>
              <w:jc w:val="both"/>
              <w:textAlignment w:val="baseline"/>
              <w:rPr>
                <w:rFonts w:ascii="Arial" w:hAnsi="Arial" w:cs="Arial"/>
                <w:sz w:val="22"/>
                <w:szCs w:val="22"/>
              </w:rPr>
            </w:pPr>
            <w:r w:rsidRPr="00457A60">
              <w:rPr>
                <w:rStyle w:val="normaltextrun"/>
                <w:rFonts w:ascii="Arial" w:hAnsi="Arial" w:cs="Arial"/>
                <w:sz w:val="22"/>
                <w:szCs w:val="22"/>
              </w:rPr>
              <w:t xml:space="preserve">Normal Operational Hours of </w:t>
            </w:r>
            <w:r w:rsidRPr="00457A60">
              <w:rPr>
                <w:rFonts w:ascii="Arial" w:hAnsi="Arial" w:cs="Arial"/>
                <w:sz w:val="22"/>
                <w:szCs w:val="22"/>
              </w:rPr>
              <w:t>0800 to 1830hrs (8:00am -6.30pm)</w:t>
            </w:r>
          </w:p>
          <w:p w14:paraId="4D401F1E" w14:textId="77777777" w:rsidR="00A0191E" w:rsidRPr="00457A60" w:rsidRDefault="00A0191E" w:rsidP="00A0191E">
            <w:pPr>
              <w:pStyle w:val="paragraph"/>
              <w:spacing w:before="0" w:beforeAutospacing="0" w:after="0" w:afterAutospacing="0"/>
              <w:ind w:left="720"/>
              <w:jc w:val="both"/>
              <w:textAlignment w:val="baseline"/>
              <w:rPr>
                <w:rFonts w:ascii="Arial" w:hAnsi="Arial" w:cs="Arial"/>
                <w:sz w:val="22"/>
                <w:szCs w:val="22"/>
              </w:rPr>
            </w:pPr>
          </w:p>
          <w:p w14:paraId="4BC5BC77" w14:textId="04EA070E" w:rsidR="00312284" w:rsidRPr="00457A60" w:rsidRDefault="00312284" w:rsidP="00312284">
            <w:pPr>
              <w:pStyle w:val="paragraph"/>
              <w:numPr>
                <w:ilvl w:val="0"/>
                <w:numId w:val="26"/>
              </w:numPr>
              <w:spacing w:before="0" w:beforeAutospacing="0" w:after="0" w:afterAutospacing="0"/>
              <w:jc w:val="both"/>
              <w:textAlignment w:val="baseline"/>
              <w:rPr>
                <w:rFonts w:ascii="Arial" w:hAnsi="Arial" w:cs="Arial"/>
                <w:sz w:val="22"/>
                <w:szCs w:val="22"/>
              </w:rPr>
            </w:pPr>
            <w:r w:rsidRPr="00457A60">
              <w:rPr>
                <w:rFonts w:ascii="Arial" w:hAnsi="Arial" w:cs="Arial"/>
                <w:sz w:val="22"/>
                <w:szCs w:val="22"/>
              </w:rPr>
              <w:t xml:space="preserve">Extended Operational Hours are approved from 1 December to 15 January to 2300hrs (11:00pm) </w:t>
            </w:r>
          </w:p>
          <w:p w14:paraId="7BDBEF14" w14:textId="6C8E7DEE" w:rsidR="00312284" w:rsidRPr="00457A60" w:rsidRDefault="00312284" w:rsidP="00312284">
            <w:pPr>
              <w:pStyle w:val="paragraph"/>
              <w:spacing w:before="0" w:beforeAutospacing="0" w:after="0" w:afterAutospacing="0"/>
              <w:jc w:val="both"/>
              <w:textAlignment w:val="baseline"/>
              <w:rPr>
                <w:rFonts w:ascii="Arial" w:hAnsi="Arial" w:cs="Arial"/>
                <w:sz w:val="22"/>
                <w:szCs w:val="22"/>
              </w:rPr>
            </w:pPr>
          </w:p>
          <w:p w14:paraId="166FAF4C" w14:textId="10360951" w:rsidR="001343CC" w:rsidRDefault="001343CC" w:rsidP="001343CC">
            <w:pPr>
              <w:pStyle w:val="paragraph"/>
              <w:spacing w:before="0" w:beforeAutospacing="0" w:after="0" w:afterAutospacing="0"/>
              <w:jc w:val="both"/>
              <w:textAlignment w:val="baseline"/>
              <w:rPr>
                <w:rFonts w:ascii="Arial" w:hAnsi="Arial" w:cs="Arial"/>
                <w:sz w:val="22"/>
                <w:szCs w:val="22"/>
              </w:rPr>
            </w:pPr>
            <w:r w:rsidRPr="00FA7076">
              <w:rPr>
                <w:rFonts w:ascii="Arial" w:hAnsi="Arial" w:cs="Arial"/>
                <w:sz w:val="22"/>
                <w:szCs w:val="22"/>
              </w:rPr>
              <w:t>Additional extended hours are subject to the approval of the City.</w:t>
            </w:r>
          </w:p>
          <w:p w14:paraId="04102A97" w14:textId="77777777" w:rsidR="00583EF2" w:rsidRPr="00FA7076" w:rsidRDefault="00583EF2" w:rsidP="001343CC">
            <w:pPr>
              <w:pStyle w:val="paragraph"/>
              <w:spacing w:before="0" w:beforeAutospacing="0" w:after="0" w:afterAutospacing="0"/>
              <w:jc w:val="both"/>
              <w:textAlignment w:val="baseline"/>
              <w:rPr>
                <w:rFonts w:ascii="Arial" w:hAnsi="Arial" w:cs="Arial"/>
                <w:sz w:val="22"/>
                <w:szCs w:val="22"/>
              </w:rPr>
            </w:pPr>
          </w:p>
          <w:p w14:paraId="4E8C9F83" w14:textId="2D7C11F6" w:rsidR="007D44BC" w:rsidRPr="009E3B47" w:rsidRDefault="77FDDD57" w:rsidP="676085E2">
            <w:pPr>
              <w:jc w:val="both"/>
              <w:rPr>
                <w:rFonts w:ascii="Arial" w:hAnsi="Arial" w:cs="Arial"/>
                <w:sz w:val="24"/>
                <w:szCs w:val="24"/>
                <w:highlight w:val="yellow"/>
              </w:rPr>
            </w:pPr>
            <w:r w:rsidRPr="009E3B47">
              <w:rPr>
                <w:rFonts w:ascii="Arial" w:hAnsi="Arial" w:cs="Arial"/>
                <w:b/>
              </w:rPr>
              <w:lastRenderedPageBreak/>
              <w:t xml:space="preserve">No overnight moorings </w:t>
            </w:r>
            <w:r w:rsidR="00644E48">
              <w:rPr>
                <w:rFonts w:ascii="Arial" w:hAnsi="Arial" w:cs="Arial"/>
                <w:b/>
              </w:rPr>
              <w:t xml:space="preserve">will be </w:t>
            </w:r>
            <w:r w:rsidRPr="009E3B47">
              <w:rPr>
                <w:rFonts w:ascii="Arial" w:hAnsi="Arial" w:cs="Arial"/>
                <w:b/>
              </w:rPr>
              <w:t xml:space="preserve">permitted </w:t>
            </w:r>
            <w:r w:rsidR="00312284" w:rsidRPr="009E3B47">
              <w:rPr>
                <w:rFonts w:ascii="Arial" w:hAnsi="Arial" w:cs="Arial"/>
                <w:b/>
              </w:rPr>
              <w:t>at any time.</w:t>
            </w:r>
            <w:r w:rsidR="00312284" w:rsidRPr="00312284">
              <w:rPr>
                <w:rFonts w:ascii="Arial" w:hAnsi="Arial" w:cs="Arial"/>
                <w:sz w:val="24"/>
                <w:szCs w:val="24"/>
              </w:rPr>
              <w:t xml:space="preserve"> </w:t>
            </w:r>
          </w:p>
        </w:tc>
      </w:tr>
      <w:tr w:rsidR="007332A5" w:rsidRPr="007332A5" w14:paraId="7060AE2A" w14:textId="77777777" w:rsidTr="44D5B41F">
        <w:trPr>
          <w:trHeight w:val="567"/>
        </w:trPr>
        <w:tc>
          <w:tcPr>
            <w:tcW w:w="2429" w:type="dxa"/>
            <w:tcBorders>
              <w:top w:val="single" w:sz="4" w:space="0" w:color="auto"/>
              <w:left w:val="single" w:sz="4" w:space="0" w:color="auto"/>
              <w:bottom w:val="single" w:sz="4" w:space="0" w:color="auto"/>
              <w:right w:val="single" w:sz="4" w:space="0" w:color="auto"/>
            </w:tcBorders>
            <w:shd w:val="clear" w:color="auto" w:fill="E6E6E6"/>
            <w:vAlign w:val="center"/>
          </w:tcPr>
          <w:p w14:paraId="650C49BF" w14:textId="77777777" w:rsidR="007332A5" w:rsidRPr="00312284" w:rsidRDefault="007332A5" w:rsidP="00DF5D41">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hAnsi="Arial" w:cs="Arial"/>
                <w:b/>
              </w:rPr>
            </w:pPr>
            <w:r w:rsidRPr="00312284">
              <w:rPr>
                <w:rStyle w:val="normaltextrun"/>
                <w:rFonts w:ascii="Arial" w:hAnsi="Arial" w:cs="Arial"/>
                <w:b/>
              </w:rPr>
              <w:lastRenderedPageBreak/>
              <w:t>Available</w:t>
            </w:r>
            <w:r w:rsidR="007D44AA" w:rsidRPr="00312284">
              <w:rPr>
                <w:rStyle w:val="normaltextrun"/>
                <w:rFonts w:ascii="Arial" w:hAnsi="Arial" w:cs="Arial"/>
                <w:b/>
              </w:rPr>
              <w:t xml:space="preserve"> Berths</w:t>
            </w:r>
          </w:p>
        </w:tc>
        <w:tc>
          <w:tcPr>
            <w:tcW w:w="6643" w:type="dxa"/>
            <w:tcBorders>
              <w:top w:val="single" w:sz="4" w:space="0" w:color="auto"/>
              <w:left w:val="single" w:sz="4" w:space="0" w:color="auto"/>
              <w:bottom w:val="single" w:sz="4" w:space="0" w:color="auto"/>
              <w:right w:val="single" w:sz="4" w:space="0" w:color="auto"/>
            </w:tcBorders>
            <w:vAlign w:val="center"/>
          </w:tcPr>
          <w:p w14:paraId="23760BF1" w14:textId="0BB57B21" w:rsidR="007332A5" w:rsidRPr="003D390B" w:rsidRDefault="003D390B" w:rsidP="007332A5">
            <w:pPr>
              <w:jc w:val="both"/>
              <w:rPr>
                <w:rFonts w:ascii="Arial" w:hAnsi="Arial" w:cs="Arial"/>
              </w:rPr>
            </w:pPr>
            <w:r>
              <w:rPr>
                <w:rFonts w:ascii="Arial" w:hAnsi="Arial" w:cs="Arial"/>
              </w:rPr>
              <w:t>T</w:t>
            </w:r>
            <w:r w:rsidR="00E25375">
              <w:rPr>
                <w:rFonts w:ascii="Arial" w:hAnsi="Arial" w:cs="Arial"/>
              </w:rPr>
              <w:t xml:space="preserve">he following </w:t>
            </w:r>
            <w:r w:rsidR="00312284" w:rsidRPr="00312284">
              <w:rPr>
                <w:rFonts w:ascii="Arial" w:hAnsi="Arial" w:cs="Arial"/>
              </w:rPr>
              <w:t>F</w:t>
            </w:r>
            <w:r w:rsidR="007332A5" w:rsidRPr="00312284">
              <w:rPr>
                <w:rFonts w:ascii="Arial" w:hAnsi="Arial" w:cs="Arial"/>
              </w:rPr>
              <w:t xml:space="preserve">our (4) floating </w:t>
            </w:r>
            <w:r w:rsidR="007D44AA" w:rsidRPr="00312284">
              <w:rPr>
                <w:rFonts w:ascii="Arial" w:hAnsi="Arial" w:cs="Arial"/>
              </w:rPr>
              <w:t>berths</w:t>
            </w:r>
            <w:r w:rsidR="007332A5" w:rsidRPr="00312284">
              <w:rPr>
                <w:rFonts w:ascii="Arial" w:hAnsi="Arial" w:cs="Arial"/>
              </w:rPr>
              <w:t xml:space="preserve"> </w:t>
            </w:r>
            <w:r w:rsidR="00E25375">
              <w:rPr>
                <w:rFonts w:ascii="Arial" w:hAnsi="Arial" w:cs="Arial"/>
              </w:rPr>
              <w:t>are</w:t>
            </w:r>
            <w:r w:rsidR="006A0E94">
              <w:rPr>
                <w:rFonts w:ascii="Arial" w:hAnsi="Arial" w:cs="Arial"/>
              </w:rPr>
              <w:t xml:space="preserve"> </w:t>
            </w:r>
            <w:r w:rsidR="007332A5" w:rsidRPr="00312284">
              <w:rPr>
                <w:rFonts w:ascii="Arial" w:hAnsi="Arial" w:cs="Arial"/>
              </w:rPr>
              <w:t xml:space="preserve">available at </w:t>
            </w:r>
            <w:r w:rsidR="00312284" w:rsidRPr="00312284">
              <w:rPr>
                <w:rFonts w:ascii="Arial" w:hAnsi="Arial" w:cs="Arial"/>
              </w:rPr>
              <w:t xml:space="preserve">Jetty A </w:t>
            </w:r>
            <w:r w:rsidR="00E25375">
              <w:rPr>
                <w:rFonts w:ascii="Arial" w:hAnsi="Arial" w:cs="Arial"/>
              </w:rPr>
              <w:t xml:space="preserve">. </w:t>
            </w:r>
            <w:r w:rsidR="007332A5" w:rsidRPr="00312284">
              <w:rPr>
                <w:rFonts w:ascii="Arial" w:hAnsi="Arial" w:cs="Arial"/>
              </w:rPr>
              <w:t xml:space="preserve">The number </w:t>
            </w:r>
            <w:r w:rsidR="007332A5" w:rsidRPr="003D390B">
              <w:rPr>
                <w:rFonts w:ascii="Arial" w:hAnsi="Arial" w:cs="Arial"/>
              </w:rPr>
              <w:t>and size of the jetties are set out below:</w:t>
            </w:r>
          </w:p>
          <w:p w14:paraId="02B4D114" w14:textId="77777777" w:rsidR="007332A5" w:rsidRPr="003D390B" w:rsidRDefault="007332A5" w:rsidP="007332A5">
            <w:pPr>
              <w:jc w:val="both"/>
              <w:rPr>
                <w:rFonts w:ascii="Arial" w:hAnsi="Arial" w:cs="Arial"/>
              </w:rPr>
            </w:pPr>
            <w:r w:rsidRPr="003D390B">
              <w:rPr>
                <w:rFonts w:ascii="Arial" w:hAnsi="Arial" w:cs="Arial"/>
              </w:rPr>
              <w:t xml:space="preserve">3 x 15 metre </w:t>
            </w:r>
          </w:p>
          <w:p w14:paraId="6DC5AC67" w14:textId="77777777" w:rsidR="007332A5" w:rsidRPr="003D390B" w:rsidRDefault="007332A5" w:rsidP="007332A5">
            <w:pPr>
              <w:jc w:val="both"/>
              <w:rPr>
                <w:rFonts w:ascii="Arial" w:hAnsi="Arial" w:cs="Arial"/>
              </w:rPr>
            </w:pPr>
            <w:r w:rsidRPr="003D390B">
              <w:rPr>
                <w:rFonts w:ascii="Arial" w:hAnsi="Arial" w:cs="Arial"/>
              </w:rPr>
              <w:t xml:space="preserve">1 x 12 metre </w:t>
            </w:r>
          </w:p>
          <w:p w14:paraId="0750549D" w14:textId="79AC6CD3" w:rsidR="00DF5D41" w:rsidRPr="003D390B" w:rsidRDefault="00E25375" w:rsidP="00F44149">
            <w:pPr>
              <w:pStyle w:val="paragraph"/>
              <w:spacing w:before="0" w:beforeAutospacing="0" w:after="0" w:afterAutospacing="0"/>
              <w:jc w:val="both"/>
              <w:textAlignment w:val="baseline"/>
              <w:rPr>
                <w:rFonts w:ascii="Arial" w:hAnsi="Arial" w:cs="Arial"/>
                <w:sz w:val="22"/>
                <w:szCs w:val="22"/>
              </w:rPr>
            </w:pPr>
            <w:r w:rsidRPr="003D390B">
              <w:rPr>
                <w:rStyle w:val="normaltextrun"/>
                <w:rFonts w:ascii="Arial" w:hAnsi="Arial" w:cs="Arial"/>
                <w:sz w:val="22"/>
                <w:szCs w:val="22"/>
              </w:rPr>
              <w:t>T</w:t>
            </w:r>
            <w:r w:rsidRPr="003D390B">
              <w:rPr>
                <w:rStyle w:val="normaltextrun"/>
                <w:rFonts w:ascii="Arial" w:hAnsi="Arial" w:cs="Arial"/>
              </w:rPr>
              <w:t xml:space="preserve">he following </w:t>
            </w:r>
            <w:r w:rsidR="3F2CD638" w:rsidRPr="003D390B">
              <w:rPr>
                <w:rStyle w:val="normaltextrun"/>
                <w:rFonts w:ascii="Arial" w:hAnsi="Arial" w:cs="Arial"/>
                <w:sz w:val="22"/>
                <w:szCs w:val="22"/>
              </w:rPr>
              <w:t>Four</w:t>
            </w:r>
            <w:r w:rsidR="0C249F0F" w:rsidRPr="003D390B">
              <w:rPr>
                <w:rStyle w:val="normaltextrun"/>
                <w:rFonts w:ascii="Arial" w:hAnsi="Arial" w:cs="Arial"/>
                <w:sz w:val="22"/>
                <w:szCs w:val="22"/>
              </w:rPr>
              <w:t xml:space="preserve"> (4) </w:t>
            </w:r>
            <w:r w:rsidR="60E96029" w:rsidRPr="003D390B">
              <w:rPr>
                <w:rStyle w:val="normaltextrun"/>
                <w:rFonts w:ascii="Arial" w:hAnsi="Arial" w:cs="Arial"/>
                <w:sz w:val="22"/>
                <w:szCs w:val="22"/>
              </w:rPr>
              <w:t>berths</w:t>
            </w:r>
            <w:r w:rsidR="0C249F0F" w:rsidRPr="003D390B">
              <w:rPr>
                <w:rStyle w:val="normaltextrun"/>
                <w:rFonts w:ascii="Arial" w:hAnsi="Arial" w:cs="Arial"/>
                <w:sz w:val="22"/>
                <w:szCs w:val="22"/>
              </w:rPr>
              <w:t xml:space="preserve"> at Jetty</w:t>
            </w:r>
            <w:r w:rsidR="3F2CD638" w:rsidRPr="003D390B">
              <w:rPr>
                <w:rStyle w:val="normaltextrun"/>
                <w:rFonts w:ascii="Arial" w:hAnsi="Arial" w:cs="Arial"/>
                <w:sz w:val="22"/>
                <w:szCs w:val="22"/>
              </w:rPr>
              <w:t xml:space="preserve"> B</w:t>
            </w:r>
            <w:r w:rsidRPr="003D390B">
              <w:rPr>
                <w:rStyle w:val="normaltextrun"/>
                <w:rFonts w:ascii="Arial" w:hAnsi="Arial" w:cs="Arial"/>
                <w:sz w:val="22"/>
                <w:szCs w:val="22"/>
              </w:rPr>
              <w:t xml:space="preserve">. </w:t>
            </w:r>
            <w:r w:rsidR="0C249F0F" w:rsidRPr="003D390B">
              <w:rPr>
                <w:rFonts w:ascii="Arial" w:hAnsi="Arial" w:cs="Arial"/>
                <w:sz w:val="22"/>
                <w:szCs w:val="22"/>
              </w:rPr>
              <w:t xml:space="preserve">The number and size of the </w:t>
            </w:r>
            <w:r w:rsidR="60E96029" w:rsidRPr="003D390B">
              <w:rPr>
                <w:rFonts w:ascii="Arial" w:hAnsi="Arial" w:cs="Arial"/>
                <w:sz w:val="22"/>
                <w:szCs w:val="22"/>
              </w:rPr>
              <w:t>berths</w:t>
            </w:r>
            <w:r w:rsidR="0C249F0F" w:rsidRPr="003D390B">
              <w:rPr>
                <w:rFonts w:ascii="Arial" w:hAnsi="Arial" w:cs="Arial"/>
                <w:sz w:val="22"/>
                <w:szCs w:val="22"/>
              </w:rPr>
              <w:t xml:space="preserve"> are set out below:</w:t>
            </w:r>
          </w:p>
          <w:p w14:paraId="6C6423AC" w14:textId="77777777" w:rsidR="00583EF2" w:rsidRDefault="00583EF2" w:rsidP="00F44149">
            <w:pPr>
              <w:pStyle w:val="paragraph"/>
              <w:spacing w:before="0" w:beforeAutospacing="0" w:after="0" w:afterAutospacing="0"/>
              <w:jc w:val="both"/>
              <w:textAlignment w:val="baseline"/>
              <w:rPr>
                <w:rFonts w:ascii="Arial" w:hAnsi="Arial" w:cs="Arial"/>
                <w:sz w:val="22"/>
                <w:szCs w:val="22"/>
              </w:rPr>
            </w:pPr>
          </w:p>
          <w:p w14:paraId="2FCAB958" w14:textId="77777777" w:rsidR="00DF5D41" w:rsidRPr="00312284" w:rsidRDefault="00DF5D41" w:rsidP="00DF5D41">
            <w:pPr>
              <w:jc w:val="both"/>
              <w:rPr>
                <w:rFonts w:ascii="Arial" w:hAnsi="Arial" w:cs="Arial"/>
              </w:rPr>
            </w:pPr>
            <w:r w:rsidRPr="00312284">
              <w:rPr>
                <w:rFonts w:ascii="Arial" w:hAnsi="Arial" w:cs="Arial"/>
              </w:rPr>
              <w:t xml:space="preserve">3 x 15 metre </w:t>
            </w:r>
          </w:p>
          <w:p w14:paraId="0F352230" w14:textId="77777777" w:rsidR="00DF5D41" w:rsidRPr="00312284" w:rsidRDefault="00DF5D41" w:rsidP="00DF5D41">
            <w:pPr>
              <w:jc w:val="both"/>
              <w:rPr>
                <w:rFonts w:ascii="Arial" w:hAnsi="Arial" w:cs="Arial"/>
              </w:rPr>
            </w:pPr>
            <w:r w:rsidRPr="00312284">
              <w:rPr>
                <w:rFonts w:ascii="Arial" w:hAnsi="Arial" w:cs="Arial"/>
              </w:rPr>
              <w:t xml:space="preserve">1 x 12 metre </w:t>
            </w:r>
          </w:p>
          <w:p w14:paraId="3F12F236" w14:textId="1B802BA4" w:rsidR="00E25375" w:rsidRPr="00E25375" w:rsidRDefault="00E25375" w:rsidP="00DF5D41">
            <w:pPr>
              <w:jc w:val="both"/>
              <w:rPr>
                <w:rFonts w:ascii="Arial" w:eastAsia="Times New Roman" w:hAnsi="Arial" w:cs="Arial"/>
                <w:lang w:eastAsia="en-AU"/>
              </w:rPr>
            </w:pPr>
            <w:r w:rsidRPr="00E25375">
              <w:rPr>
                <w:rStyle w:val="normaltextrun"/>
                <w:rFonts w:ascii="Arial" w:eastAsia="Times New Roman" w:hAnsi="Arial" w:cs="Arial"/>
                <w:lang w:eastAsia="en-AU"/>
              </w:rPr>
              <w:t>Location: Jetties A and B, being the jetty and the boardwalk site within the Mandurah Estuary adjacent to the footbridge on Mandurah Foreshore abutting the Mandurah Traffic Bridge and being Jetty licence number 1277 as depicted in the sketch below:</w:t>
            </w:r>
          </w:p>
          <w:p w14:paraId="1C15BFAE" w14:textId="2ECA81F9" w:rsidR="00E25375" w:rsidRDefault="00E25375" w:rsidP="00DF5D41">
            <w:pPr>
              <w:jc w:val="both"/>
              <w:rPr>
                <w:noProof/>
              </w:rPr>
            </w:pPr>
          </w:p>
          <w:p w14:paraId="29E8F5C4" w14:textId="61102044" w:rsidR="00114126" w:rsidRDefault="00114126" w:rsidP="00DF5D41">
            <w:pPr>
              <w:jc w:val="both"/>
              <w:rPr>
                <w:rFonts w:ascii="Arial" w:hAnsi="Arial" w:cs="Arial"/>
              </w:rPr>
            </w:pPr>
            <w:r>
              <w:rPr>
                <w:noProof/>
              </w:rPr>
              <w:drawing>
                <wp:inline distT="0" distB="0" distL="0" distR="0" wp14:anchorId="42B2C78A" wp14:editId="5F9DD61E">
                  <wp:extent cx="3571875" cy="3790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71875" cy="3790950"/>
                          </a:xfrm>
                          <a:prstGeom prst="rect">
                            <a:avLst/>
                          </a:prstGeom>
                        </pic:spPr>
                      </pic:pic>
                    </a:graphicData>
                  </a:graphic>
                </wp:inline>
              </w:drawing>
            </w:r>
          </w:p>
          <w:p w14:paraId="32EA52B6" w14:textId="77777777" w:rsidR="009C0570" w:rsidRDefault="009C0570" w:rsidP="00DF5D41">
            <w:pPr>
              <w:jc w:val="both"/>
            </w:pPr>
          </w:p>
          <w:p w14:paraId="046D4E47" w14:textId="56A487A8" w:rsidR="009C0570" w:rsidRPr="00312284" w:rsidRDefault="009C0570" w:rsidP="00DF5D41">
            <w:pPr>
              <w:jc w:val="both"/>
              <w:rPr>
                <w:rFonts w:ascii="Arial" w:hAnsi="Arial" w:cs="Arial"/>
              </w:rPr>
            </w:pPr>
            <w:r>
              <w:rPr>
                <w:noProof/>
              </w:rPr>
              <w:lastRenderedPageBreak/>
              <w:drawing>
                <wp:inline distT="0" distB="0" distL="0" distR="0" wp14:anchorId="0FF86C51" wp14:editId="60268238">
                  <wp:extent cx="4520739" cy="2647950"/>
                  <wp:effectExtent l="0" t="0" r="0" b="0"/>
                  <wp:docPr id="5" name="Picture 5" descr="cid:image001.jpg@01D84B3E.C7316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84B3E.C7316B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522833" cy="2649177"/>
                          </a:xfrm>
                          <a:prstGeom prst="rect">
                            <a:avLst/>
                          </a:prstGeom>
                          <a:noFill/>
                          <a:ln>
                            <a:noFill/>
                          </a:ln>
                        </pic:spPr>
                      </pic:pic>
                    </a:graphicData>
                  </a:graphic>
                </wp:inline>
              </w:drawing>
            </w:r>
          </w:p>
        </w:tc>
      </w:tr>
      <w:tr w:rsidR="00CB2D6A" w:rsidRPr="00CB2D6A" w14:paraId="50762F76" w14:textId="77777777" w:rsidTr="44D5B41F">
        <w:trPr>
          <w:trHeight w:val="567"/>
        </w:trPr>
        <w:tc>
          <w:tcPr>
            <w:tcW w:w="2429" w:type="dxa"/>
            <w:tcBorders>
              <w:top w:val="single" w:sz="4" w:space="0" w:color="auto"/>
              <w:left w:val="single" w:sz="4" w:space="0" w:color="auto"/>
              <w:bottom w:val="single" w:sz="4" w:space="0" w:color="auto"/>
              <w:right w:val="single" w:sz="4" w:space="0" w:color="auto"/>
            </w:tcBorders>
            <w:shd w:val="clear" w:color="auto" w:fill="E6E6E6"/>
            <w:vAlign w:val="center"/>
          </w:tcPr>
          <w:p w14:paraId="48068030" w14:textId="77777777" w:rsidR="00CB2D6A" w:rsidRPr="00DF5D41" w:rsidRDefault="00DF5D41" w:rsidP="00DF5D41">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hAnsi="Arial" w:cs="Arial"/>
                <w:b/>
              </w:rPr>
            </w:pPr>
            <w:r>
              <w:rPr>
                <w:rStyle w:val="normaltextrun"/>
                <w:rFonts w:ascii="Arial" w:hAnsi="Arial" w:cs="Arial"/>
                <w:b/>
              </w:rPr>
              <w:lastRenderedPageBreak/>
              <w:t>J</w:t>
            </w:r>
            <w:r w:rsidRPr="00DF5D41">
              <w:rPr>
                <w:rStyle w:val="normaltextrun"/>
                <w:rFonts w:ascii="Arial" w:hAnsi="Arial" w:cs="Arial"/>
                <w:b/>
              </w:rPr>
              <w:t>etty</w:t>
            </w:r>
            <w:r w:rsidR="00106E3C">
              <w:rPr>
                <w:rStyle w:val="normaltextrun"/>
                <w:rFonts w:ascii="Arial" w:hAnsi="Arial" w:cs="Arial"/>
                <w:b/>
              </w:rPr>
              <w:t xml:space="preserve"> D</w:t>
            </w:r>
            <w:r w:rsidR="00106E3C" w:rsidRPr="00106E3C">
              <w:rPr>
                <w:rStyle w:val="normaltextrun"/>
                <w:rFonts w:ascii="Arial" w:hAnsi="Arial" w:cs="Arial"/>
                <w:b/>
              </w:rPr>
              <w:t>esign</w:t>
            </w:r>
            <w:r w:rsidR="00106E3C">
              <w:rPr>
                <w:rStyle w:val="normaltextrun"/>
              </w:rPr>
              <w:t xml:space="preserve"> </w:t>
            </w:r>
            <w:r>
              <w:rPr>
                <w:rStyle w:val="normaltextrun"/>
                <w:b/>
              </w:rPr>
              <w:t xml:space="preserve"> </w:t>
            </w:r>
          </w:p>
        </w:tc>
        <w:tc>
          <w:tcPr>
            <w:tcW w:w="6643" w:type="dxa"/>
            <w:tcBorders>
              <w:top w:val="single" w:sz="4" w:space="0" w:color="auto"/>
              <w:left w:val="single" w:sz="4" w:space="0" w:color="auto"/>
              <w:bottom w:val="single" w:sz="4" w:space="0" w:color="auto"/>
              <w:right w:val="single" w:sz="4" w:space="0" w:color="auto"/>
            </w:tcBorders>
            <w:vAlign w:val="center"/>
          </w:tcPr>
          <w:p w14:paraId="118A463B" w14:textId="44C9EC45" w:rsidR="009E3B47" w:rsidRPr="009E3B47" w:rsidRDefault="009E3B47" w:rsidP="44D5B41F">
            <w:pPr>
              <w:pStyle w:val="paragraph"/>
              <w:spacing w:before="0" w:beforeAutospacing="0" w:after="0" w:afterAutospacing="0"/>
              <w:jc w:val="both"/>
              <w:textAlignment w:val="baseline"/>
              <w:rPr>
                <w:rFonts w:eastAsiaTheme="minorEastAsia"/>
                <w:color w:val="000000"/>
                <w:sz w:val="22"/>
                <w:szCs w:val="22"/>
                <w:lang w:eastAsia="en-US"/>
              </w:rPr>
            </w:pPr>
            <w:r w:rsidRPr="44D5B41F">
              <w:rPr>
                <w:rFonts w:ascii="Arial" w:eastAsiaTheme="minorEastAsia" w:hAnsi="Arial" w:cs="Arial"/>
                <w:color w:val="000000" w:themeColor="text1"/>
                <w:sz w:val="22"/>
                <w:szCs w:val="22"/>
                <w:lang w:eastAsia="en-US"/>
              </w:rPr>
              <w:t xml:space="preserve">Tourism Operators are required to assess the risks associated with tidal conditions to ensure that the Jetty locations are suitable for their vessel(s). </w:t>
            </w:r>
          </w:p>
          <w:p w14:paraId="69E0906B" w14:textId="77777777" w:rsidR="009E3B47" w:rsidRDefault="009E3B47" w:rsidP="00106E3C">
            <w:pPr>
              <w:autoSpaceDE w:val="0"/>
              <w:autoSpaceDN w:val="0"/>
              <w:adjustRightInd w:val="0"/>
              <w:spacing w:after="0" w:line="240" w:lineRule="auto"/>
              <w:jc w:val="both"/>
              <w:rPr>
                <w:rFonts w:ascii="Arial" w:hAnsi="Arial" w:cs="Arial"/>
                <w:color w:val="000000"/>
              </w:rPr>
            </w:pPr>
          </w:p>
          <w:p w14:paraId="3C707FE3" w14:textId="671137E1" w:rsidR="00DF5D41" w:rsidRDefault="00DF5D41" w:rsidP="00106E3C">
            <w:pPr>
              <w:autoSpaceDE w:val="0"/>
              <w:autoSpaceDN w:val="0"/>
              <w:adjustRightInd w:val="0"/>
              <w:spacing w:after="0" w:line="240" w:lineRule="auto"/>
              <w:jc w:val="both"/>
              <w:rPr>
                <w:rFonts w:ascii="Arial" w:hAnsi="Arial" w:cs="Arial"/>
                <w:color w:val="000000"/>
              </w:rPr>
            </w:pPr>
            <w:r w:rsidRPr="00F43245">
              <w:rPr>
                <w:rFonts w:ascii="Arial" w:hAnsi="Arial" w:cs="Arial"/>
                <w:color w:val="000000"/>
              </w:rPr>
              <w:t>The floating</w:t>
            </w:r>
            <w:r>
              <w:rPr>
                <w:rFonts w:ascii="Arial" w:hAnsi="Arial" w:cs="Arial"/>
                <w:color w:val="000000"/>
              </w:rPr>
              <w:t xml:space="preserve"> berths</w:t>
            </w:r>
            <w:r w:rsidRPr="00F43245">
              <w:rPr>
                <w:rFonts w:ascii="Arial" w:hAnsi="Arial" w:cs="Arial"/>
                <w:color w:val="000000"/>
              </w:rPr>
              <w:t xml:space="preserve"> </w:t>
            </w:r>
            <w:r>
              <w:rPr>
                <w:rFonts w:ascii="Arial" w:hAnsi="Arial" w:cs="Arial"/>
                <w:color w:val="000000"/>
              </w:rPr>
              <w:t xml:space="preserve">are </w:t>
            </w:r>
            <w:r w:rsidRPr="00F43245">
              <w:rPr>
                <w:rFonts w:ascii="Arial" w:hAnsi="Arial" w:cs="Arial"/>
                <w:color w:val="000000"/>
              </w:rPr>
              <w:t>designed for the conditions specified in A</w:t>
            </w:r>
            <w:r w:rsidR="00106E3C">
              <w:rPr>
                <w:rFonts w:ascii="Arial" w:hAnsi="Arial" w:cs="Arial"/>
                <w:color w:val="000000"/>
              </w:rPr>
              <w:t>ustralian Standard</w:t>
            </w:r>
            <w:r w:rsidRPr="00F43245">
              <w:rPr>
                <w:rFonts w:ascii="Arial" w:hAnsi="Arial" w:cs="Arial"/>
                <w:color w:val="000000"/>
              </w:rPr>
              <w:t xml:space="preserve"> 3962 for a “Good” wave climate, including both the 1 in </w:t>
            </w:r>
            <w:proofErr w:type="gramStart"/>
            <w:r w:rsidRPr="00F43245">
              <w:rPr>
                <w:rFonts w:ascii="Arial" w:hAnsi="Arial" w:cs="Arial"/>
                <w:color w:val="000000"/>
              </w:rPr>
              <w:t>1 year</w:t>
            </w:r>
            <w:proofErr w:type="gramEnd"/>
            <w:r w:rsidRPr="00F43245">
              <w:rPr>
                <w:rFonts w:ascii="Arial" w:hAnsi="Arial" w:cs="Arial"/>
                <w:color w:val="000000"/>
              </w:rPr>
              <w:t xml:space="preserve"> return period conditions and the 1 in 50 year return period conditions, whichever is the greater. </w:t>
            </w:r>
          </w:p>
          <w:p w14:paraId="42E7081F" w14:textId="77777777" w:rsidR="00DF5D41" w:rsidRPr="00F43245" w:rsidRDefault="00DF5D41" w:rsidP="00106E3C">
            <w:pPr>
              <w:autoSpaceDE w:val="0"/>
              <w:autoSpaceDN w:val="0"/>
              <w:adjustRightInd w:val="0"/>
              <w:spacing w:after="0" w:line="240" w:lineRule="auto"/>
              <w:jc w:val="both"/>
              <w:rPr>
                <w:rFonts w:ascii="Arial" w:hAnsi="Arial" w:cs="Arial"/>
                <w:color w:val="000000"/>
              </w:rPr>
            </w:pPr>
          </w:p>
          <w:p w14:paraId="342F733D" w14:textId="57433E49" w:rsidR="00DF5D41" w:rsidRDefault="0C249F0F" w:rsidP="44D5B41F">
            <w:pPr>
              <w:pStyle w:val="paragraph"/>
              <w:spacing w:before="0" w:beforeAutospacing="0" w:after="0" w:afterAutospacing="0"/>
              <w:jc w:val="both"/>
              <w:textAlignment w:val="baseline"/>
              <w:rPr>
                <w:rFonts w:ascii="Arial" w:eastAsiaTheme="minorEastAsia" w:hAnsi="Arial" w:cs="Arial"/>
                <w:color w:val="000000"/>
                <w:sz w:val="22"/>
                <w:szCs w:val="22"/>
                <w:lang w:eastAsia="en-US"/>
              </w:rPr>
            </w:pPr>
            <w:r w:rsidRPr="44D5B41F">
              <w:rPr>
                <w:rFonts w:ascii="Arial" w:eastAsiaTheme="minorEastAsia" w:hAnsi="Arial" w:cs="Arial"/>
                <w:color w:val="000000" w:themeColor="text1"/>
                <w:sz w:val="22"/>
                <w:szCs w:val="22"/>
                <w:lang w:eastAsia="en-US"/>
              </w:rPr>
              <w:t>The pontoons and mooring system are designed for the internal harbour wave heights and other locally generated wave heights, including bow waves and boat wash, as appropriate for the range of commercial and recreational vessels using the waterways, jetties, wharves and adjacent berthing facilities.</w:t>
            </w:r>
          </w:p>
          <w:p w14:paraId="1B64CD2B" w14:textId="77777777" w:rsidR="00DF5D41" w:rsidRDefault="00DF5D41" w:rsidP="00106E3C">
            <w:pPr>
              <w:pStyle w:val="paragraph"/>
              <w:spacing w:before="0" w:beforeAutospacing="0" w:after="0" w:afterAutospacing="0"/>
              <w:jc w:val="both"/>
              <w:textAlignment w:val="baseline"/>
              <w:rPr>
                <w:rStyle w:val="normaltextrun"/>
              </w:rPr>
            </w:pPr>
          </w:p>
          <w:p w14:paraId="051FB494" w14:textId="1CB7A412" w:rsidR="00DF5D41" w:rsidRPr="00F43245" w:rsidRDefault="0C249F0F" w:rsidP="00FD7D50">
            <w:pPr>
              <w:autoSpaceDE w:val="0"/>
              <w:autoSpaceDN w:val="0"/>
              <w:adjustRightInd w:val="0"/>
              <w:spacing w:after="0" w:line="240" w:lineRule="auto"/>
              <w:jc w:val="both"/>
              <w:rPr>
                <w:rFonts w:ascii="Arial" w:hAnsi="Arial" w:cs="Arial"/>
                <w:color w:val="000000"/>
              </w:rPr>
            </w:pPr>
            <w:r w:rsidRPr="44D5B41F">
              <w:rPr>
                <w:rFonts w:ascii="Arial" w:hAnsi="Arial" w:cs="Arial"/>
                <w:color w:val="000000" w:themeColor="text1"/>
              </w:rPr>
              <w:t xml:space="preserve">Vessel berths for the floating berths </w:t>
            </w:r>
            <w:r w:rsidR="1826EB87" w:rsidRPr="44D5B41F">
              <w:rPr>
                <w:rFonts w:ascii="Arial" w:hAnsi="Arial" w:cs="Arial"/>
                <w:color w:val="000000" w:themeColor="text1"/>
              </w:rPr>
              <w:t>are</w:t>
            </w:r>
            <w:r w:rsidRPr="44D5B41F">
              <w:rPr>
                <w:rFonts w:ascii="Arial" w:hAnsi="Arial" w:cs="Arial"/>
                <w:color w:val="000000" w:themeColor="text1"/>
              </w:rPr>
              <w:t xml:space="preserve"> designed for the boat sizes</w:t>
            </w:r>
            <w:r w:rsidR="1826EB87" w:rsidRPr="44D5B41F">
              <w:rPr>
                <w:rFonts w:ascii="Arial" w:hAnsi="Arial" w:cs="Arial"/>
                <w:color w:val="000000" w:themeColor="text1"/>
              </w:rPr>
              <w:t xml:space="preserve"> </w:t>
            </w:r>
            <w:r w:rsidR="7DD1BB69" w:rsidRPr="44D5B41F">
              <w:rPr>
                <w:rFonts w:ascii="Arial" w:hAnsi="Arial" w:cs="Arial"/>
                <w:color w:val="000000" w:themeColor="text1"/>
              </w:rPr>
              <w:t xml:space="preserve">of up to </w:t>
            </w:r>
            <w:r w:rsidR="1826EB87" w:rsidRPr="44D5B41F">
              <w:rPr>
                <w:rFonts w:ascii="Arial" w:hAnsi="Arial" w:cs="Arial"/>
                <w:color w:val="000000" w:themeColor="text1"/>
              </w:rPr>
              <w:t>15 metres or 12 metres</w:t>
            </w:r>
            <w:r w:rsidR="3D6A1B28" w:rsidRPr="44D5B41F">
              <w:rPr>
                <w:rFonts w:ascii="Arial" w:hAnsi="Arial" w:cs="Arial"/>
                <w:color w:val="000000" w:themeColor="text1"/>
              </w:rPr>
              <w:t xml:space="preserve"> which also </w:t>
            </w:r>
            <w:r w:rsidRPr="44D5B41F">
              <w:rPr>
                <w:rFonts w:ascii="Arial" w:hAnsi="Arial" w:cs="Arial"/>
                <w:color w:val="000000" w:themeColor="text1"/>
              </w:rPr>
              <w:t>conside</w:t>
            </w:r>
            <w:r w:rsidR="3D6A1B28" w:rsidRPr="44D5B41F">
              <w:rPr>
                <w:rFonts w:ascii="Arial" w:hAnsi="Arial" w:cs="Arial"/>
                <w:color w:val="000000" w:themeColor="text1"/>
              </w:rPr>
              <w:t>rs</w:t>
            </w:r>
            <w:r w:rsidRPr="44D5B41F">
              <w:rPr>
                <w:rFonts w:ascii="Arial" w:hAnsi="Arial" w:cs="Arial"/>
                <w:color w:val="000000" w:themeColor="text1"/>
              </w:rPr>
              <w:t xml:space="preserve"> the environmental load conditions that can be experienced at the site. </w:t>
            </w:r>
          </w:p>
          <w:p w14:paraId="2C5F4FF5" w14:textId="77777777" w:rsidR="00DF5D41" w:rsidRPr="00F43245" w:rsidRDefault="00DF5D41" w:rsidP="00DF5D41">
            <w:pPr>
              <w:autoSpaceDE w:val="0"/>
              <w:autoSpaceDN w:val="0"/>
              <w:adjustRightInd w:val="0"/>
              <w:spacing w:after="0" w:line="240" w:lineRule="auto"/>
              <w:rPr>
                <w:rFonts w:ascii="Arial" w:hAnsi="Arial" w:cs="Arial"/>
                <w:color w:val="000000"/>
              </w:rPr>
            </w:pPr>
            <w:r w:rsidRPr="00F43245">
              <w:rPr>
                <w:rFonts w:ascii="Arial" w:hAnsi="Arial" w:cs="Arial"/>
                <w:b/>
                <w:bCs/>
                <w:color w:val="000000"/>
              </w:rPr>
              <w:t xml:space="preserve"> </w:t>
            </w:r>
          </w:p>
          <w:p w14:paraId="5F8B3AB3" w14:textId="77777777" w:rsidR="00DF5D41" w:rsidRDefault="00DF5D41" w:rsidP="50253EA2">
            <w:pPr>
              <w:pStyle w:val="paragraph"/>
              <w:spacing w:before="0" w:beforeAutospacing="0" w:after="0" w:afterAutospacing="0"/>
              <w:jc w:val="both"/>
              <w:textAlignment w:val="baseline"/>
              <w:rPr>
                <w:rFonts w:ascii="Arial" w:eastAsiaTheme="minorEastAsia" w:hAnsi="Arial" w:cs="Arial"/>
                <w:color w:val="000000"/>
                <w:sz w:val="22"/>
                <w:szCs w:val="22"/>
                <w:lang w:eastAsia="en-US"/>
              </w:rPr>
            </w:pPr>
            <w:r w:rsidRPr="50253EA2">
              <w:rPr>
                <w:rFonts w:ascii="Arial" w:eastAsiaTheme="minorEastAsia" w:hAnsi="Arial" w:cs="Arial"/>
                <w:color w:val="000000" w:themeColor="text1"/>
                <w:sz w:val="22"/>
                <w:szCs w:val="22"/>
                <w:lang w:eastAsia="en-US"/>
              </w:rPr>
              <w:t xml:space="preserve">The floating jetties </w:t>
            </w:r>
            <w:r w:rsidR="00FD7D50" w:rsidRPr="50253EA2">
              <w:rPr>
                <w:rFonts w:ascii="Arial" w:eastAsiaTheme="minorEastAsia" w:hAnsi="Arial" w:cs="Arial"/>
                <w:color w:val="000000" w:themeColor="text1"/>
                <w:sz w:val="22"/>
                <w:szCs w:val="22"/>
                <w:lang w:eastAsia="en-US"/>
              </w:rPr>
              <w:t>are</w:t>
            </w:r>
            <w:r w:rsidRPr="50253EA2">
              <w:rPr>
                <w:rFonts w:ascii="Arial" w:eastAsiaTheme="minorEastAsia" w:hAnsi="Arial" w:cs="Arial"/>
                <w:color w:val="000000" w:themeColor="text1"/>
                <w:sz w:val="22"/>
                <w:szCs w:val="22"/>
                <w:lang w:eastAsia="en-US"/>
              </w:rPr>
              <w:t xml:space="preserve"> designed to secure vessels under all levels of occupancy (i.e. no vessel shielding) for the maximum design wind speed and wave height. No terrain category or structure height multipliers shall be applied to reduce the design wind speed.</w:t>
            </w:r>
          </w:p>
          <w:p w14:paraId="50EB6732" w14:textId="35C37752" w:rsidR="50253EA2" w:rsidRDefault="50253EA2" w:rsidP="50253EA2">
            <w:pPr>
              <w:pStyle w:val="paragraph"/>
              <w:spacing w:before="0" w:beforeAutospacing="0" w:after="0" w:afterAutospacing="0"/>
              <w:jc w:val="both"/>
              <w:rPr>
                <w:rFonts w:ascii="Arial" w:eastAsiaTheme="minorEastAsia" w:hAnsi="Arial" w:cs="Arial"/>
                <w:color w:val="000000" w:themeColor="text1"/>
                <w:sz w:val="22"/>
                <w:szCs w:val="22"/>
                <w:lang w:eastAsia="en-US"/>
              </w:rPr>
            </w:pPr>
          </w:p>
          <w:p w14:paraId="74C8B8CE" w14:textId="77BF1FB3" w:rsidR="667C37AC" w:rsidRDefault="667C37AC" w:rsidP="50253EA2">
            <w:pPr>
              <w:pStyle w:val="paragraph"/>
              <w:spacing w:before="0" w:beforeAutospacing="0" w:after="0" w:afterAutospacing="0"/>
              <w:jc w:val="both"/>
              <w:rPr>
                <w:rFonts w:ascii="Arial" w:eastAsia="Arial" w:hAnsi="Arial" w:cs="Arial"/>
                <w:sz w:val="22"/>
                <w:szCs w:val="22"/>
              </w:rPr>
            </w:pPr>
            <w:r w:rsidRPr="50253EA2">
              <w:rPr>
                <w:rFonts w:ascii="Arial" w:eastAsia="Arial" w:hAnsi="Arial" w:cs="Arial"/>
                <w:sz w:val="22"/>
                <w:szCs w:val="22"/>
              </w:rPr>
              <w:t>No modifications to any City of Mandurah infrastructure will be permitted in order to allow the operation to proceed.</w:t>
            </w:r>
          </w:p>
          <w:p w14:paraId="7B57D6EA" w14:textId="77777777" w:rsidR="00DF5D41" w:rsidRPr="009E3B47" w:rsidRDefault="00DF5D41" w:rsidP="00DF5D41">
            <w:pPr>
              <w:pStyle w:val="paragraph"/>
              <w:spacing w:before="0" w:beforeAutospacing="0" w:after="0" w:afterAutospacing="0"/>
              <w:jc w:val="both"/>
              <w:textAlignment w:val="baseline"/>
              <w:rPr>
                <w:rStyle w:val="normaltextrun"/>
                <w:sz w:val="22"/>
                <w:szCs w:val="22"/>
              </w:rPr>
            </w:pPr>
          </w:p>
          <w:p w14:paraId="42E42994" w14:textId="77777777" w:rsidR="00CB2D6A" w:rsidRDefault="333B5E97" w:rsidP="009E3B47">
            <w:pPr>
              <w:pStyle w:val="paragraph"/>
              <w:spacing w:before="0" w:beforeAutospacing="0" w:after="0" w:afterAutospacing="0"/>
              <w:jc w:val="both"/>
              <w:textAlignment w:val="baseline"/>
              <w:rPr>
                <w:rStyle w:val="normaltextrun"/>
                <w:rFonts w:ascii="Arial" w:hAnsi="Arial" w:cs="Arial"/>
                <w:sz w:val="22"/>
                <w:szCs w:val="22"/>
              </w:rPr>
            </w:pPr>
            <w:r w:rsidRPr="44D5B41F">
              <w:rPr>
                <w:rStyle w:val="normaltextrun"/>
                <w:rFonts w:ascii="Arial" w:hAnsi="Arial" w:cs="Arial"/>
                <w:sz w:val="22"/>
                <w:szCs w:val="22"/>
              </w:rPr>
              <w:t xml:space="preserve">Provision has been made for </w:t>
            </w:r>
            <w:r w:rsidR="0C249F0F" w:rsidRPr="44D5B41F">
              <w:rPr>
                <w:rStyle w:val="normaltextrun"/>
                <w:rFonts w:ascii="Arial" w:hAnsi="Arial" w:cs="Arial"/>
                <w:sz w:val="22"/>
                <w:szCs w:val="22"/>
              </w:rPr>
              <w:t xml:space="preserve">Water </w:t>
            </w:r>
            <w:r w:rsidR="672C843B" w:rsidRPr="44D5B41F">
              <w:rPr>
                <w:rStyle w:val="normaltextrun"/>
                <w:rFonts w:ascii="Arial" w:hAnsi="Arial" w:cs="Arial"/>
                <w:sz w:val="22"/>
                <w:szCs w:val="22"/>
              </w:rPr>
              <w:t>and Electricity supply at a future date if required.</w:t>
            </w:r>
          </w:p>
          <w:p w14:paraId="7979CB38" w14:textId="55AF5887" w:rsidR="006B4F06" w:rsidRPr="000B113F" w:rsidRDefault="006B4F06" w:rsidP="009E3B47">
            <w:pPr>
              <w:pStyle w:val="paragraph"/>
              <w:spacing w:before="0" w:beforeAutospacing="0" w:after="0" w:afterAutospacing="0"/>
              <w:jc w:val="both"/>
              <w:textAlignment w:val="baseline"/>
              <w:rPr>
                <w:rStyle w:val="normaltextrun"/>
                <w:sz w:val="22"/>
                <w:szCs w:val="22"/>
              </w:rPr>
            </w:pPr>
          </w:p>
        </w:tc>
      </w:tr>
      <w:tr w:rsidR="007D44AA" w:rsidRPr="00CB2D6A" w14:paraId="7997F15A" w14:textId="77777777" w:rsidTr="44D5B41F">
        <w:trPr>
          <w:trHeight w:val="567"/>
        </w:trPr>
        <w:tc>
          <w:tcPr>
            <w:tcW w:w="2429" w:type="dxa"/>
            <w:tcBorders>
              <w:top w:val="single" w:sz="4" w:space="0" w:color="auto"/>
              <w:left w:val="single" w:sz="4" w:space="0" w:color="auto"/>
              <w:bottom w:val="single" w:sz="4" w:space="0" w:color="auto"/>
              <w:right w:val="single" w:sz="4" w:space="0" w:color="auto"/>
            </w:tcBorders>
            <w:shd w:val="clear" w:color="auto" w:fill="E6E6E6"/>
            <w:vAlign w:val="center"/>
          </w:tcPr>
          <w:p w14:paraId="61078F1E" w14:textId="77777777" w:rsidR="007D44AA" w:rsidRDefault="007D44AA" w:rsidP="676085E2">
            <w:pPr>
              <w:tabs>
                <w:tab w:val="left" w:pos="1440"/>
                <w:tab w:val="left" w:leader="hyphen" w:pos="10200"/>
              </w:tabs>
              <w:overflowPunct w:val="0"/>
              <w:autoSpaceDE w:val="0"/>
              <w:autoSpaceDN w:val="0"/>
              <w:adjustRightInd w:val="0"/>
              <w:spacing w:after="0" w:line="240" w:lineRule="auto"/>
              <w:textAlignment w:val="baseline"/>
              <w:rPr>
                <w:rStyle w:val="normaltextrun"/>
                <w:rFonts w:ascii="Arial" w:hAnsi="Arial" w:cs="Arial"/>
                <w:b/>
                <w:bCs/>
              </w:rPr>
            </w:pPr>
            <w:r w:rsidRPr="676085E2">
              <w:rPr>
                <w:rStyle w:val="normaltextrun"/>
                <w:rFonts w:ascii="Arial" w:hAnsi="Arial" w:cs="Arial"/>
                <w:b/>
                <w:bCs/>
              </w:rPr>
              <w:t>S</w:t>
            </w:r>
            <w:r w:rsidRPr="009E3B47">
              <w:rPr>
                <w:rStyle w:val="normaltextrun"/>
                <w:rFonts w:ascii="Arial" w:hAnsi="Arial" w:cs="Arial"/>
                <w:b/>
                <w:bCs/>
              </w:rPr>
              <w:t xml:space="preserve">ignage </w:t>
            </w:r>
          </w:p>
        </w:tc>
        <w:tc>
          <w:tcPr>
            <w:tcW w:w="6643" w:type="dxa"/>
            <w:tcBorders>
              <w:top w:val="single" w:sz="4" w:space="0" w:color="auto"/>
              <w:left w:val="single" w:sz="4" w:space="0" w:color="auto"/>
              <w:bottom w:val="single" w:sz="4" w:space="0" w:color="auto"/>
              <w:right w:val="single" w:sz="4" w:space="0" w:color="auto"/>
            </w:tcBorders>
            <w:vAlign w:val="center"/>
          </w:tcPr>
          <w:p w14:paraId="7A0A5626" w14:textId="3E96D187" w:rsidR="007D44AA" w:rsidRPr="00F43245" w:rsidRDefault="043851CE" w:rsidP="676085E2">
            <w:pPr>
              <w:spacing w:after="0" w:line="240" w:lineRule="auto"/>
              <w:jc w:val="both"/>
              <w:rPr>
                <w:rFonts w:ascii="Arial" w:hAnsi="Arial" w:cs="Arial"/>
                <w:color w:val="000000" w:themeColor="text1"/>
              </w:rPr>
            </w:pPr>
            <w:r w:rsidRPr="44D5B41F">
              <w:rPr>
                <w:rFonts w:ascii="Arial" w:hAnsi="Arial" w:cs="Arial"/>
                <w:color w:val="000000" w:themeColor="text1"/>
              </w:rPr>
              <w:t xml:space="preserve">The City will make provision for </w:t>
            </w:r>
            <w:r w:rsidR="2AB6094B" w:rsidRPr="44D5B41F">
              <w:rPr>
                <w:rFonts w:ascii="Arial" w:hAnsi="Arial" w:cs="Arial"/>
                <w:color w:val="000000" w:themeColor="text1"/>
              </w:rPr>
              <w:t xml:space="preserve">minimal </w:t>
            </w:r>
            <w:r w:rsidRPr="44D5B41F">
              <w:rPr>
                <w:rFonts w:ascii="Arial" w:hAnsi="Arial" w:cs="Arial"/>
                <w:color w:val="000000" w:themeColor="text1"/>
              </w:rPr>
              <w:t xml:space="preserve">signage </w:t>
            </w:r>
            <w:r w:rsidR="6865F81E" w:rsidRPr="44D5B41F">
              <w:rPr>
                <w:rFonts w:ascii="Arial" w:hAnsi="Arial" w:cs="Arial"/>
                <w:color w:val="000000" w:themeColor="text1"/>
              </w:rPr>
              <w:t>on the walkway of the jetty</w:t>
            </w:r>
            <w:r w:rsidR="2AB6094B" w:rsidRPr="44D5B41F">
              <w:rPr>
                <w:rFonts w:ascii="Arial" w:hAnsi="Arial" w:cs="Arial"/>
                <w:color w:val="000000" w:themeColor="text1"/>
              </w:rPr>
              <w:t>, which will</w:t>
            </w:r>
            <w:r w:rsidR="6865F81E" w:rsidRPr="44D5B41F">
              <w:rPr>
                <w:rFonts w:ascii="Arial" w:hAnsi="Arial" w:cs="Arial"/>
                <w:color w:val="000000" w:themeColor="text1"/>
              </w:rPr>
              <w:t xml:space="preserve"> allocate berths for </w:t>
            </w:r>
            <w:r w:rsidR="59E7C77D" w:rsidRPr="44D5B41F">
              <w:rPr>
                <w:rFonts w:ascii="Arial" w:hAnsi="Arial" w:cs="Arial"/>
                <w:color w:val="000000" w:themeColor="text1"/>
              </w:rPr>
              <w:t>commercial use</w:t>
            </w:r>
            <w:r w:rsidR="2AB6094B" w:rsidRPr="44D5B41F">
              <w:rPr>
                <w:rFonts w:ascii="Arial" w:hAnsi="Arial" w:cs="Arial"/>
                <w:color w:val="000000" w:themeColor="text1"/>
              </w:rPr>
              <w:t xml:space="preserve"> during the normal Operati</w:t>
            </w:r>
            <w:r w:rsidR="000B113F">
              <w:rPr>
                <w:rFonts w:ascii="Arial" w:hAnsi="Arial" w:cs="Arial"/>
                <w:color w:val="000000" w:themeColor="text1"/>
              </w:rPr>
              <w:t>onal</w:t>
            </w:r>
            <w:r w:rsidR="2AB6094B" w:rsidRPr="44D5B41F">
              <w:rPr>
                <w:rFonts w:ascii="Arial" w:hAnsi="Arial" w:cs="Arial"/>
                <w:color w:val="000000" w:themeColor="text1"/>
              </w:rPr>
              <w:t xml:space="preserve"> Hours</w:t>
            </w:r>
            <w:r w:rsidR="6865F81E" w:rsidRPr="44D5B41F">
              <w:rPr>
                <w:rFonts w:ascii="Arial" w:hAnsi="Arial" w:cs="Arial"/>
                <w:color w:val="000000" w:themeColor="text1"/>
              </w:rPr>
              <w:t xml:space="preserve">. </w:t>
            </w:r>
            <w:r w:rsidR="0184C950" w:rsidRPr="44D5B41F">
              <w:rPr>
                <w:rFonts w:ascii="Arial" w:hAnsi="Arial" w:cs="Arial"/>
                <w:color w:val="000000" w:themeColor="text1"/>
              </w:rPr>
              <w:t xml:space="preserve"> Further signage will be considered by the City following consultation </w:t>
            </w:r>
            <w:r w:rsidR="155A956B" w:rsidRPr="44D5B41F">
              <w:rPr>
                <w:rFonts w:ascii="Arial" w:hAnsi="Arial" w:cs="Arial"/>
                <w:color w:val="000000" w:themeColor="text1"/>
              </w:rPr>
              <w:t xml:space="preserve">with the </w:t>
            </w:r>
            <w:r w:rsidR="69E423B9" w:rsidRPr="44D5B41F">
              <w:rPr>
                <w:rFonts w:ascii="Arial" w:hAnsi="Arial" w:cs="Arial"/>
                <w:color w:val="000000" w:themeColor="text1"/>
              </w:rPr>
              <w:t>licensees</w:t>
            </w:r>
            <w:r w:rsidR="3DBF1068" w:rsidRPr="44D5B41F">
              <w:rPr>
                <w:rFonts w:ascii="Arial" w:hAnsi="Arial" w:cs="Arial"/>
                <w:color w:val="000000" w:themeColor="text1"/>
              </w:rPr>
              <w:t>.</w:t>
            </w:r>
            <w:r w:rsidR="155A956B" w:rsidRPr="44D5B41F">
              <w:rPr>
                <w:rFonts w:ascii="Arial" w:hAnsi="Arial" w:cs="Arial"/>
                <w:color w:val="000000" w:themeColor="text1"/>
              </w:rPr>
              <w:t xml:space="preserve"> </w:t>
            </w:r>
          </w:p>
        </w:tc>
      </w:tr>
    </w:tbl>
    <w:p w14:paraId="56C5CA6C" w14:textId="66D7C80C" w:rsidR="00CB2D6A" w:rsidRDefault="00CB2D6A" w:rsidP="00527886">
      <w:pPr>
        <w:spacing w:after="0"/>
        <w:rPr>
          <w:rFonts w:ascii="Arial" w:hAnsi="Arial" w:cs="Arial"/>
          <w:b/>
          <w:sz w:val="28"/>
          <w:szCs w:val="28"/>
        </w:rPr>
      </w:pPr>
    </w:p>
    <w:p w14:paraId="7F2255B0" w14:textId="633E3F44" w:rsidR="00E25375" w:rsidRDefault="00E25375" w:rsidP="00527886">
      <w:pPr>
        <w:spacing w:after="0"/>
        <w:rPr>
          <w:rFonts w:ascii="Arial" w:hAnsi="Arial" w:cs="Arial"/>
          <w:b/>
          <w:sz w:val="28"/>
          <w:szCs w:val="28"/>
        </w:rPr>
      </w:pPr>
    </w:p>
    <w:p w14:paraId="1118A313" w14:textId="77777777" w:rsidR="00002D77" w:rsidRDefault="00002D77" w:rsidP="00002D77">
      <w:pPr>
        <w:tabs>
          <w:tab w:val="left" w:pos="426"/>
        </w:tabs>
        <w:spacing w:after="0"/>
        <w:jc w:val="both"/>
        <w:rPr>
          <w:rFonts w:ascii="Arial" w:hAnsi="Arial" w:cs="Arial"/>
          <w:b/>
          <w:color w:val="0070C0"/>
          <w:sz w:val="24"/>
          <w:szCs w:val="24"/>
        </w:rPr>
      </w:pPr>
    </w:p>
    <w:p w14:paraId="7BC768E9" w14:textId="77777777" w:rsidR="00002D77" w:rsidRPr="00A0191E" w:rsidRDefault="00002D77" w:rsidP="00002D77">
      <w:pPr>
        <w:spacing w:after="0"/>
        <w:jc w:val="both"/>
        <w:rPr>
          <w:rFonts w:ascii="Arial" w:hAnsi="Arial" w:cs="Arial"/>
          <w:b/>
        </w:rPr>
      </w:pPr>
    </w:p>
    <w:p w14:paraId="660DF722" w14:textId="3D1CBCB7" w:rsidR="00E25375" w:rsidRPr="00002D77" w:rsidRDefault="00E25375" w:rsidP="00527886">
      <w:pPr>
        <w:spacing w:after="0"/>
        <w:rPr>
          <w:rFonts w:ascii="Arial" w:hAnsi="Arial" w:cs="Arial"/>
          <w:b/>
          <w:color w:val="FFCB58"/>
          <w:sz w:val="32"/>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62"/>
      </w:tblGrid>
      <w:tr w:rsidR="00717E16" w:rsidRPr="00717E16" w14:paraId="2111ED11" w14:textId="77777777" w:rsidTr="00381628">
        <w:tc>
          <w:tcPr>
            <w:tcW w:w="9072" w:type="dxa"/>
            <w:gridSpan w:val="2"/>
            <w:tcBorders>
              <w:top w:val="single" w:sz="4" w:space="0" w:color="auto"/>
              <w:left w:val="single" w:sz="4" w:space="0" w:color="auto"/>
              <w:bottom w:val="single" w:sz="4" w:space="0" w:color="auto"/>
              <w:right w:val="single" w:sz="4" w:space="0" w:color="auto"/>
            </w:tcBorders>
            <w:shd w:val="clear" w:color="auto" w:fill="2261AE"/>
            <w:vAlign w:val="center"/>
          </w:tcPr>
          <w:p w14:paraId="7CF3690C" w14:textId="77777777" w:rsidR="00FB2916" w:rsidRPr="00717E16" w:rsidRDefault="005949E0" w:rsidP="00381628">
            <w:pPr>
              <w:overflowPunct w:val="0"/>
              <w:autoSpaceDE w:val="0"/>
              <w:autoSpaceDN w:val="0"/>
              <w:adjustRightInd w:val="0"/>
              <w:spacing w:before="60" w:after="60" w:line="264" w:lineRule="auto"/>
              <w:textAlignment w:val="baseline"/>
              <w:rPr>
                <w:rFonts w:ascii="Arial" w:eastAsia="Times New Roman" w:hAnsi="Arial" w:cs="Arial"/>
                <w:color w:val="FFFFFF" w:themeColor="background1"/>
              </w:rPr>
            </w:pPr>
            <w:r w:rsidRPr="00717E16">
              <w:rPr>
                <w:rFonts w:ascii="Arial" w:eastAsia="Times New Roman" w:hAnsi="Arial" w:cs="Arial"/>
                <w:b/>
                <w:color w:val="FFFFFF" w:themeColor="background1"/>
              </w:rPr>
              <w:t xml:space="preserve">Information for </w:t>
            </w:r>
            <w:r w:rsidR="00F73C12" w:rsidRPr="00717E16">
              <w:rPr>
                <w:rFonts w:ascii="Arial" w:eastAsia="Times New Roman" w:hAnsi="Arial" w:cs="Arial"/>
                <w:b/>
                <w:color w:val="FFFFFF" w:themeColor="background1"/>
              </w:rPr>
              <w:t>R</w:t>
            </w:r>
            <w:r w:rsidRPr="00717E16">
              <w:rPr>
                <w:rFonts w:ascii="Arial" w:eastAsia="Times New Roman" w:hAnsi="Arial" w:cs="Arial"/>
                <w:b/>
                <w:color w:val="FFFFFF" w:themeColor="background1"/>
              </w:rPr>
              <w:t>espondents</w:t>
            </w:r>
          </w:p>
        </w:tc>
      </w:tr>
      <w:tr w:rsidR="00FB2916" w:rsidRPr="00FB2916" w14:paraId="02531124" w14:textId="77777777" w:rsidTr="00381628">
        <w:trPr>
          <w:trHeight w:val="737"/>
        </w:trPr>
        <w:tc>
          <w:tcPr>
            <w:tcW w:w="2410" w:type="dxa"/>
            <w:shd w:val="clear" w:color="auto" w:fill="E6E6E6"/>
            <w:vAlign w:val="center"/>
          </w:tcPr>
          <w:p w14:paraId="47C07AD2" w14:textId="77777777" w:rsidR="00FB2916" w:rsidRPr="00717E16" w:rsidRDefault="004063DB" w:rsidP="00381628">
            <w:pPr>
              <w:tabs>
                <w:tab w:val="left" w:pos="1440"/>
                <w:tab w:val="left" w:leader="hyphen" w:pos="10200"/>
              </w:tabs>
              <w:overflowPunct w:val="0"/>
              <w:autoSpaceDE w:val="0"/>
              <w:autoSpaceDN w:val="0"/>
              <w:adjustRightInd w:val="0"/>
              <w:spacing w:after="0" w:line="240" w:lineRule="auto"/>
              <w:textAlignment w:val="baseline"/>
              <w:rPr>
                <w:rFonts w:ascii="Arial" w:eastAsia="Times New Roman" w:hAnsi="Arial" w:cs="Arial"/>
                <w:b/>
              </w:rPr>
            </w:pPr>
            <w:r>
              <w:rPr>
                <w:rFonts w:ascii="Arial" w:eastAsia="Times New Roman" w:hAnsi="Arial" w:cs="Arial"/>
                <w:b/>
              </w:rPr>
              <w:t>EOI</w:t>
            </w:r>
            <w:r w:rsidR="00FB2916" w:rsidRPr="00717E16">
              <w:rPr>
                <w:rFonts w:ascii="Arial" w:eastAsia="Times New Roman" w:hAnsi="Arial" w:cs="Arial"/>
                <w:b/>
              </w:rPr>
              <w:t xml:space="preserve"> Conditions</w:t>
            </w:r>
          </w:p>
        </w:tc>
        <w:tc>
          <w:tcPr>
            <w:tcW w:w="6662" w:type="dxa"/>
            <w:vAlign w:val="center"/>
          </w:tcPr>
          <w:p w14:paraId="3E34955E" w14:textId="77777777" w:rsidR="00FB2916" w:rsidRPr="00FB2916" w:rsidRDefault="00FB2916" w:rsidP="00381628">
            <w:pPr>
              <w:spacing w:after="0" w:line="240" w:lineRule="auto"/>
              <w:rPr>
                <w:rFonts w:ascii="Arial" w:eastAsia="Times New Roman" w:hAnsi="Arial" w:cs="Arial"/>
              </w:rPr>
            </w:pPr>
            <w:r w:rsidRPr="00FB2916">
              <w:rPr>
                <w:rFonts w:ascii="Arial" w:eastAsia="Times New Roman" w:hAnsi="Arial" w:cs="Arial"/>
                <w:color w:val="000000"/>
                <w:spacing w:val="-3"/>
              </w:rPr>
              <w:t xml:space="preserve">This </w:t>
            </w:r>
            <w:r w:rsidR="004063DB">
              <w:rPr>
                <w:rFonts w:ascii="Arial" w:eastAsia="Times New Roman" w:hAnsi="Arial" w:cs="Arial"/>
                <w:color w:val="000000"/>
                <w:spacing w:val="-3"/>
              </w:rPr>
              <w:t>EOI</w:t>
            </w:r>
            <w:r w:rsidRPr="00FB2916">
              <w:rPr>
                <w:rFonts w:ascii="Arial" w:eastAsia="Times New Roman" w:hAnsi="Arial" w:cs="Arial"/>
                <w:color w:val="000000"/>
                <w:spacing w:val="-3"/>
              </w:rPr>
              <w:t xml:space="preserve"> process will be governed by the </w:t>
            </w:r>
            <w:r w:rsidR="004063DB">
              <w:rPr>
                <w:rFonts w:ascii="Arial" w:eastAsia="Times New Roman" w:hAnsi="Arial" w:cs="Arial"/>
                <w:color w:val="000000"/>
                <w:spacing w:val="-3"/>
              </w:rPr>
              <w:t>EOI</w:t>
            </w:r>
            <w:r w:rsidRPr="00FB2916">
              <w:rPr>
                <w:rFonts w:ascii="Arial" w:eastAsia="Times New Roman" w:hAnsi="Arial" w:cs="Arial"/>
                <w:color w:val="000000"/>
                <w:spacing w:val="-3"/>
              </w:rPr>
              <w:t xml:space="preserve"> Conditions contained in </w:t>
            </w:r>
            <w:r w:rsidRPr="005F1B16">
              <w:rPr>
                <w:rFonts w:ascii="Arial" w:eastAsia="Times New Roman" w:hAnsi="Arial" w:cs="Arial"/>
                <w:b/>
                <w:color w:val="000000"/>
                <w:spacing w:val="-3"/>
              </w:rPr>
              <w:t>S</w:t>
            </w:r>
            <w:r w:rsidR="00062B24" w:rsidRPr="005F1B16">
              <w:rPr>
                <w:rFonts w:ascii="Arial" w:eastAsia="Times New Roman" w:hAnsi="Arial" w:cs="Arial"/>
                <w:b/>
                <w:color w:val="000000"/>
                <w:spacing w:val="-3"/>
              </w:rPr>
              <w:t>ection 2</w:t>
            </w:r>
            <w:r w:rsidRPr="005F1B16">
              <w:rPr>
                <w:rFonts w:ascii="Arial" w:eastAsia="Times New Roman" w:hAnsi="Arial" w:cs="Arial"/>
                <w:b/>
                <w:color w:val="000000"/>
                <w:spacing w:val="-3"/>
              </w:rPr>
              <w:t>.</w:t>
            </w:r>
            <w:r w:rsidRPr="00FB2916">
              <w:rPr>
                <w:rFonts w:ascii="Arial" w:eastAsia="Times New Roman" w:hAnsi="Arial" w:cs="Arial"/>
                <w:color w:val="000000"/>
                <w:spacing w:val="-3"/>
              </w:rPr>
              <w:t xml:space="preserve"> </w:t>
            </w:r>
          </w:p>
        </w:tc>
      </w:tr>
      <w:tr w:rsidR="006A0E94" w:rsidRPr="00FB2916" w14:paraId="2C225967" w14:textId="77777777" w:rsidTr="00381628">
        <w:trPr>
          <w:trHeight w:val="737"/>
        </w:trPr>
        <w:tc>
          <w:tcPr>
            <w:tcW w:w="2410" w:type="dxa"/>
            <w:shd w:val="clear" w:color="auto" w:fill="E6E6E6"/>
            <w:vAlign w:val="center"/>
          </w:tcPr>
          <w:p w14:paraId="58CF1F5B" w14:textId="13620CFA" w:rsidR="006A0E94" w:rsidRPr="00717E16" w:rsidRDefault="006A0E94" w:rsidP="00381628">
            <w:pPr>
              <w:spacing w:after="0" w:line="240" w:lineRule="auto"/>
              <w:rPr>
                <w:rFonts w:ascii="Arial" w:eastAsia="Times New Roman" w:hAnsi="Arial" w:cs="Arial"/>
                <w:b/>
              </w:rPr>
            </w:pPr>
            <w:r w:rsidRPr="3FF95394">
              <w:rPr>
                <w:rFonts w:ascii="Arial" w:eastAsia="Times New Roman" w:hAnsi="Arial" w:cs="Arial"/>
                <w:b/>
                <w:bCs/>
              </w:rPr>
              <w:t xml:space="preserve">Jetty Licence  </w:t>
            </w:r>
          </w:p>
        </w:tc>
        <w:tc>
          <w:tcPr>
            <w:tcW w:w="6662" w:type="dxa"/>
            <w:tcBorders>
              <w:bottom w:val="single" w:sz="4" w:space="0" w:color="auto"/>
            </w:tcBorders>
            <w:vAlign w:val="center"/>
          </w:tcPr>
          <w:p w14:paraId="6FD1EC51" w14:textId="00C186CE" w:rsidR="009E3B47" w:rsidRPr="009E3B47" w:rsidRDefault="009E3B47" w:rsidP="00381628">
            <w:pPr>
              <w:spacing w:after="0" w:line="240" w:lineRule="auto"/>
              <w:rPr>
                <w:rFonts w:ascii="Arial" w:eastAsia="Times New Roman" w:hAnsi="Arial" w:cs="Arial"/>
                <w:color w:val="000000" w:themeColor="text1"/>
              </w:rPr>
            </w:pPr>
            <w:r w:rsidRPr="44D5B41F">
              <w:rPr>
                <w:rFonts w:ascii="Arial" w:eastAsia="Times New Roman" w:hAnsi="Arial" w:cs="Arial"/>
                <w:color w:val="000000" w:themeColor="text1"/>
              </w:rPr>
              <w:t>Following the EOI process and prior to commencing use of the jetty, the City and the</w:t>
            </w:r>
            <w:r w:rsidR="23E4AB4F" w:rsidRPr="44D5B41F">
              <w:rPr>
                <w:rFonts w:ascii="Arial" w:eastAsia="Times New Roman" w:hAnsi="Arial" w:cs="Arial"/>
                <w:color w:val="000000" w:themeColor="text1"/>
              </w:rPr>
              <w:t xml:space="preserve"> </w:t>
            </w:r>
            <w:r w:rsidRPr="44D5B41F">
              <w:rPr>
                <w:rFonts w:ascii="Arial" w:eastAsia="Times New Roman" w:hAnsi="Arial" w:cs="Arial"/>
                <w:color w:val="000000" w:themeColor="text1"/>
              </w:rPr>
              <w:t xml:space="preserve">Tourism Operator will be required to enter into a </w:t>
            </w:r>
            <w:r w:rsidRPr="44D5B41F">
              <w:rPr>
                <w:rFonts w:ascii="Arial" w:eastAsia="Times New Roman" w:hAnsi="Arial" w:cs="Arial"/>
              </w:rPr>
              <w:t>Jetty Licence arrangement</w:t>
            </w:r>
            <w:r w:rsidR="00973157">
              <w:rPr>
                <w:rFonts w:ascii="Arial" w:eastAsia="Times New Roman" w:hAnsi="Arial" w:cs="Arial"/>
                <w:color w:val="000000" w:themeColor="text1"/>
              </w:rPr>
              <w:t>.</w:t>
            </w:r>
          </w:p>
          <w:p w14:paraId="3CE8CE19" w14:textId="77777777" w:rsidR="009E3B47" w:rsidRDefault="009E3B47" w:rsidP="00381628">
            <w:pPr>
              <w:spacing w:after="0" w:line="240" w:lineRule="auto"/>
              <w:rPr>
                <w:rFonts w:ascii="Arial" w:eastAsia="Times New Roman" w:hAnsi="Arial" w:cs="Arial"/>
                <w:color w:val="000000"/>
                <w:spacing w:val="-3"/>
              </w:rPr>
            </w:pPr>
          </w:p>
          <w:p w14:paraId="5AA05FB2" w14:textId="77777777" w:rsidR="009E3B47" w:rsidRDefault="009E3B47" w:rsidP="005C5D8C">
            <w:pPr>
              <w:spacing w:after="0" w:line="240" w:lineRule="auto"/>
              <w:jc w:val="both"/>
              <w:rPr>
                <w:rFonts w:ascii="Arial" w:eastAsia="Times New Roman" w:hAnsi="Arial" w:cs="Arial"/>
                <w:color w:val="000000"/>
                <w:spacing w:val="-3"/>
              </w:rPr>
            </w:pPr>
            <w:r>
              <w:rPr>
                <w:rFonts w:ascii="Arial" w:eastAsia="Times New Roman" w:hAnsi="Arial" w:cs="Arial"/>
                <w:color w:val="000000"/>
                <w:spacing w:val="-3"/>
              </w:rPr>
              <w:t>The Jetty Licence is subject to the approval and consent of the Department of Transport.</w:t>
            </w:r>
          </w:p>
          <w:p w14:paraId="71A05FB8" w14:textId="200F969D" w:rsidR="50253EA2" w:rsidRDefault="50253EA2" w:rsidP="00381628">
            <w:pPr>
              <w:spacing w:after="0" w:line="240" w:lineRule="auto"/>
              <w:rPr>
                <w:rFonts w:ascii="Arial" w:eastAsia="Times New Roman" w:hAnsi="Arial" w:cs="Arial"/>
                <w:color w:val="000000" w:themeColor="text1"/>
              </w:rPr>
            </w:pPr>
          </w:p>
          <w:p w14:paraId="05FC1EB5" w14:textId="77777777" w:rsidR="006A0E94" w:rsidRDefault="709D2020" w:rsidP="00632C51">
            <w:pPr>
              <w:spacing w:after="0" w:line="240" w:lineRule="auto"/>
              <w:jc w:val="both"/>
              <w:rPr>
                <w:rFonts w:ascii="Arial" w:eastAsia="Arial" w:hAnsi="Arial" w:cs="Arial"/>
              </w:rPr>
            </w:pPr>
            <w:r w:rsidRPr="44D5B41F">
              <w:rPr>
                <w:rFonts w:ascii="Arial" w:eastAsia="Arial" w:hAnsi="Arial" w:cs="Arial"/>
              </w:rPr>
              <w:t xml:space="preserve">If the </w:t>
            </w:r>
            <w:r w:rsidRPr="00632C51">
              <w:rPr>
                <w:rFonts w:ascii="Arial" w:eastAsia="Arial" w:hAnsi="Arial" w:cs="Arial"/>
              </w:rPr>
              <w:t>activity</w:t>
            </w:r>
            <w:r w:rsidRPr="44D5B41F">
              <w:rPr>
                <w:rFonts w:ascii="Arial" w:eastAsia="Arial" w:hAnsi="Arial" w:cs="Arial"/>
              </w:rPr>
              <w:t xml:space="preserve"> impact</w:t>
            </w:r>
            <w:r w:rsidR="3E066595" w:rsidRPr="44D5B41F">
              <w:rPr>
                <w:rFonts w:ascii="Arial" w:eastAsia="Arial" w:hAnsi="Arial" w:cs="Arial"/>
              </w:rPr>
              <w:t>s</w:t>
            </w:r>
            <w:r w:rsidRPr="44D5B41F">
              <w:rPr>
                <w:rFonts w:ascii="Arial" w:eastAsia="Arial" w:hAnsi="Arial" w:cs="Arial"/>
              </w:rPr>
              <w:t xml:space="preserve"> upon the operations of the City in terms of infrastructure maintenance, replacement or construction and/or conducting of City events, the activity is to cease.</w:t>
            </w:r>
          </w:p>
          <w:p w14:paraId="1CF2DD59" w14:textId="5CFA3625" w:rsidR="00632C51" w:rsidRPr="000B113F" w:rsidRDefault="00632C51" w:rsidP="00632C51">
            <w:pPr>
              <w:spacing w:after="0" w:line="240" w:lineRule="auto"/>
              <w:jc w:val="both"/>
              <w:rPr>
                <w:rFonts w:ascii="Arial" w:eastAsia="Arial" w:hAnsi="Arial" w:cs="Arial"/>
              </w:rPr>
            </w:pPr>
          </w:p>
        </w:tc>
      </w:tr>
      <w:tr w:rsidR="006A0E94" w:rsidRPr="00FB2916" w14:paraId="60657ED1" w14:textId="77777777" w:rsidTr="00381628">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68553B2A" w14:textId="77777777" w:rsidR="006A0E94" w:rsidRPr="00717E16" w:rsidRDefault="006A0E94" w:rsidP="00381628">
            <w:pPr>
              <w:tabs>
                <w:tab w:val="left" w:pos="1440"/>
                <w:tab w:val="left" w:leader="hyphen" w:pos="10200"/>
              </w:tabs>
              <w:overflowPunct w:val="0"/>
              <w:autoSpaceDE w:val="0"/>
              <w:autoSpaceDN w:val="0"/>
              <w:adjustRightInd w:val="0"/>
              <w:spacing w:before="120" w:after="0"/>
              <w:textAlignment w:val="baseline"/>
              <w:rPr>
                <w:rFonts w:ascii="Arial" w:hAnsi="Arial" w:cs="Arial"/>
                <w:b/>
                <w:sz w:val="16"/>
                <w:szCs w:val="16"/>
                <w:highlight w:val="magenta"/>
              </w:rPr>
            </w:pPr>
            <w:r w:rsidRPr="00717E16">
              <w:rPr>
                <w:rFonts w:ascii="Arial" w:hAnsi="Arial" w:cs="Arial"/>
                <w:b/>
              </w:rPr>
              <w:t xml:space="preserve">Insurance </w:t>
            </w:r>
            <w:r>
              <w:rPr>
                <w:rFonts w:ascii="Arial" w:hAnsi="Arial" w:cs="Arial"/>
                <w:b/>
              </w:rPr>
              <w:t xml:space="preserve">and permit </w:t>
            </w:r>
            <w:r w:rsidRPr="00717E16">
              <w:rPr>
                <w:rFonts w:ascii="Arial" w:hAnsi="Arial" w:cs="Arial"/>
                <w:b/>
              </w:rPr>
              <w:t xml:space="preserve">requirements </w:t>
            </w:r>
          </w:p>
        </w:tc>
        <w:tc>
          <w:tcPr>
            <w:tcW w:w="6662" w:type="dxa"/>
            <w:tcBorders>
              <w:top w:val="single" w:sz="4" w:space="0" w:color="auto"/>
              <w:left w:val="single" w:sz="4" w:space="0" w:color="auto"/>
              <w:bottom w:val="single" w:sz="4" w:space="0" w:color="auto"/>
              <w:right w:val="single" w:sz="4" w:space="0" w:color="auto"/>
            </w:tcBorders>
            <w:vAlign w:val="center"/>
          </w:tcPr>
          <w:p w14:paraId="28CBA269" w14:textId="77777777" w:rsidR="006A0E94" w:rsidRPr="00894DF3" w:rsidRDefault="006A0E94" w:rsidP="00381628">
            <w:pPr>
              <w:pStyle w:val="ListParagraph"/>
              <w:numPr>
                <w:ilvl w:val="0"/>
                <w:numId w:val="1"/>
              </w:numPr>
              <w:ind w:left="455" w:hanging="455"/>
              <w:rPr>
                <w:rFonts w:ascii="Arial" w:hAnsi="Arial" w:cs="Arial"/>
                <w:color w:val="000000" w:themeColor="text1"/>
              </w:rPr>
            </w:pPr>
            <w:r w:rsidRPr="00894DF3">
              <w:rPr>
                <w:rFonts w:ascii="Arial" w:hAnsi="Arial" w:cs="Arial"/>
                <w:color w:val="000000" w:themeColor="text1"/>
              </w:rPr>
              <w:t xml:space="preserve">Workers’ Compensation Insurance in accordance with the </w:t>
            </w:r>
            <w:r w:rsidRPr="00894DF3">
              <w:rPr>
                <w:rFonts w:ascii="Arial" w:hAnsi="Arial" w:cs="Arial"/>
                <w:i/>
                <w:color w:val="000000" w:themeColor="text1"/>
              </w:rPr>
              <w:t>Workers’ Compensation and Injury Management Act 1981(WA)</w:t>
            </w:r>
            <w:r w:rsidRPr="00894DF3">
              <w:rPr>
                <w:rFonts w:ascii="Arial" w:hAnsi="Arial" w:cs="Arial"/>
                <w:color w:val="000000" w:themeColor="text1"/>
              </w:rPr>
              <w:t>;</w:t>
            </w:r>
          </w:p>
          <w:p w14:paraId="27225C0E" w14:textId="77777777" w:rsidR="006A0E94" w:rsidRDefault="006A0E94" w:rsidP="00381628">
            <w:pPr>
              <w:pStyle w:val="ListParagraph"/>
              <w:numPr>
                <w:ilvl w:val="0"/>
                <w:numId w:val="1"/>
              </w:numPr>
              <w:ind w:left="455" w:hanging="425"/>
              <w:rPr>
                <w:rFonts w:ascii="Arial" w:hAnsi="Arial" w:cs="Arial"/>
                <w:color w:val="000000" w:themeColor="text1"/>
              </w:rPr>
            </w:pPr>
            <w:r w:rsidRPr="004F459A">
              <w:rPr>
                <w:rFonts w:ascii="Arial" w:hAnsi="Arial" w:cs="Arial"/>
                <w:color w:val="000000" w:themeColor="text1"/>
              </w:rPr>
              <w:t>Public Liability insurance for a minimum of $</w:t>
            </w:r>
            <w:r>
              <w:rPr>
                <w:rFonts w:ascii="Arial" w:hAnsi="Arial" w:cs="Arial"/>
                <w:color w:val="000000" w:themeColor="text1"/>
              </w:rPr>
              <w:t>2</w:t>
            </w:r>
            <w:r w:rsidRPr="004F459A">
              <w:rPr>
                <w:rFonts w:ascii="Arial" w:hAnsi="Arial" w:cs="Arial"/>
                <w:color w:val="000000" w:themeColor="text1"/>
              </w:rPr>
              <w:t xml:space="preserve">0 million in respect of each claim </w:t>
            </w:r>
          </w:p>
          <w:p w14:paraId="6C324A9E" w14:textId="7C97A05A" w:rsidR="006A0E94" w:rsidRPr="004063DB" w:rsidRDefault="006A0E94" w:rsidP="00381628">
            <w:pPr>
              <w:pStyle w:val="ListParagraph"/>
              <w:numPr>
                <w:ilvl w:val="0"/>
                <w:numId w:val="1"/>
              </w:numPr>
              <w:ind w:left="455" w:hanging="425"/>
              <w:rPr>
                <w:rFonts w:ascii="Arial" w:hAnsi="Arial" w:cs="Arial"/>
                <w:color w:val="000000" w:themeColor="text1"/>
              </w:rPr>
            </w:pPr>
            <w:r w:rsidRPr="009E3B47">
              <w:rPr>
                <w:rFonts w:ascii="Arial" w:hAnsi="Arial" w:cs="Arial"/>
              </w:rPr>
              <w:t>Current Certificate of Operation issued by Australian Maritime Safety Authority</w:t>
            </w:r>
          </w:p>
        </w:tc>
      </w:tr>
      <w:tr w:rsidR="006A0E94" w:rsidRPr="00FB2916" w14:paraId="03AB4E99" w14:textId="77777777" w:rsidTr="00381628">
        <w:trPr>
          <w:trHeight w:val="510"/>
        </w:trPr>
        <w:tc>
          <w:tcPr>
            <w:tcW w:w="2410" w:type="dxa"/>
            <w:shd w:val="clear" w:color="auto" w:fill="E6E6E6"/>
            <w:vAlign w:val="center"/>
          </w:tcPr>
          <w:p w14:paraId="16D55EFA" w14:textId="77777777" w:rsidR="006A0E94" w:rsidRPr="00884F66" w:rsidRDefault="006A0E94" w:rsidP="00381628">
            <w:pPr>
              <w:tabs>
                <w:tab w:val="left" w:pos="1440"/>
                <w:tab w:val="left" w:leader="hyphen" w:pos="10200"/>
              </w:tabs>
              <w:overflowPunct w:val="0"/>
              <w:autoSpaceDE w:val="0"/>
              <w:autoSpaceDN w:val="0"/>
              <w:adjustRightInd w:val="0"/>
              <w:spacing w:before="120" w:after="60" w:line="264" w:lineRule="auto"/>
              <w:textAlignment w:val="baseline"/>
              <w:rPr>
                <w:rFonts w:ascii="Arial" w:eastAsia="Times New Roman" w:hAnsi="Arial" w:cs="Arial"/>
                <w:b/>
              </w:rPr>
            </w:pPr>
            <w:r w:rsidRPr="00884F66">
              <w:rPr>
                <w:rFonts w:ascii="Arial" w:eastAsia="Times New Roman" w:hAnsi="Arial" w:cs="Arial"/>
                <w:b/>
              </w:rPr>
              <w:t>Providing a</w:t>
            </w:r>
            <w:r>
              <w:rPr>
                <w:rFonts w:ascii="Arial" w:eastAsia="Times New Roman" w:hAnsi="Arial" w:cs="Arial"/>
                <w:b/>
              </w:rPr>
              <w:t>n</w:t>
            </w:r>
            <w:r w:rsidRPr="00884F66">
              <w:rPr>
                <w:rFonts w:ascii="Arial" w:eastAsia="Times New Roman" w:hAnsi="Arial" w:cs="Arial"/>
                <w:b/>
              </w:rPr>
              <w:t xml:space="preserve"> </w:t>
            </w:r>
            <w:r>
              <w:rPr>
                <w:rFonts w:ascii="Arial" w:eastAsia="Times New Roman" w:hAnsi="Arial" w:cs="Arial"/>
                <w:b/>
              </w:rPr>
              <w:t>EOI</w:t>
            </w:r>
          </w:p>
        </w:tc>
        <w:tc>
          <w:tcPr>
            <w:tcW w:w="6662" w:type="dxa"/>
            <w:vAlign w:val="center"/>
          </w:tcPr>
          <w:p w14:paraId="12A94AE8" w14:textId="77777777" w:rsidR="006A0E94" w:rsidRPr="00FB2916" w:rsidRDefault="006A0E94" w:rsidP="00381628">
            <w:pPr>
              <w:spacing w:before="120" w:after="60" w:line="264" w:lineRule="auto"/>
              <w:rPr>
                <w:rFonts w:ascii="Arial" w:eastAsia="Calibri" w:hAnsi="Arial" w:cs="Arial"/>
                <w:lang w:eastAsia="en-AU"/>
              </w:rPr>
            </w:pPr>
            <w:r>
              <w:rPr>
                <w:rFonts w:ascii="Arial" w:eastAsia="Times New Roman" w:hAnsi="Arial" w:cs="Arial"/>
              </w:rPr>
              <w:t>Respondents</w:t>
            </w:r>
            <w:r w:rsidRPr="00FB2916">
              <w:rPr>
                <w:rFonts w:ascii="Arial" w:eastAsia="Times New Roman" w:hAnsi="Arial" w:cs="Arial"/>
              </w:rPr>
              <w:t xml:space="preserve"> must complete </w:t>
            </w:r>
            <w:r w:rsidRPr="00FB2916">
              <w:rPr>
                <w:rFonts w:ascii="Arial" w:eastAsia="Times New Roman" w:hAnsi="Arial" w:cs="Arial"/>
                <w:b/>
              </w:rPr>
              <w:t xml:space="preserve">Section </w:t>
            </w:r>
            <w:r>
              <w:rPr>
                <w:rFonts w:ascii="Arial" w:eastAsia="Times New Roman" w:hAnsi="Arial" w:cs="Arial"/>
                <w:b/>
              </w:rPr>
              <w:t>3</w:t>
            </w:r>
            <w:r w:rsidRPr="00FB2916">
              <w:rPr>
                <w:rFonts w:ascii="Arial" w:eastAsia="Times New Roman" w:hAnsi="Arial" w:cs="Arial"/>
                <w:b/>
              </w:rPr>
              <w:t xml:space="preserve"> – </w:t>
            </w:r>
            <w:r>
              <w:rPr>
                <w:rFonts w:ascii="Arial" w:eastAsia="Times New Roman" w:hAnsi="Arial" w:cs="Arial"/>
                <w:b/>
              </w:rPr>
              <w:t>Respondents Offer</w:t>
            </w:r>
          </w:p>
        </w:tc>
      </w:tr>
      <w:tr w:rsidR="00A0191E" w:rsidRPr="00FB2916" w14:paraId="0A897A9B" w14:textId="77777777" w:rsidTr="00381628">
        <w:trPr>
          <w:trHeight w:val="510"/>
        </w:trPr>
        <w:tc>
          <w:tcPr>
            <w:tcW w:w="2410" w:type="dxa"/>
            <w:shd w:val="clear" w:color="auto" w:fill="E6E6E6"/>
            <w:vAlign w:val="center"/>
          </w:tcPr>
          <w:p w14:paraId="4ECA951C" w14:textId="642965E0" w:rsidR="00A0191E" w:rsidRPr="00A0191E" w:rsidRDefault="00A0191E" w:rsidP="00A0191E">
            <w:pPr>
              <w:tabs>
                <w:tab w:val="left" w:pos="426"/>
              </w:tabs>
              <w:spacing w:after="0"/>
              <w:jc w:val="both"/>
              <w:rPr>
                <w:rFonts w:ascii="Arial" w:hAnsi="Arial" w:cs="Arial"/>
                <w:b/>
              </w:rPr>
            </w:pPr>
            <w:r>
              <w:rPr>
                <w:rFonts w:ascii="Arial" w:hAnsi="Arial" w:cs="Arial"/>
                <w:b/>
              </w:rPr>
              <w:t xml:space="preserve">Process for </w:t>
            </w:r>
            <w:r>
              <w:rPr>
                <w:rFonts w:ascii="Arial" w:hAnsi="Arial" w:cs="Arial"/>
                <w:b/>
              </w:rPr>
              <w:t>consideration of the</w:t>
            </w:r>
            <w:r>
              <w:rPr>
                <w:rFonts w:ascii="Arial" w:hAnsi="Arial" w:cs="Arial"/>
                <w:b/>
              </w:rPr>
              <w:t xml:space="preserve"> EOI submission</w:t>
            </w:r>
            <w:r>
              <w:rPr>
                <w:rFonts w:ascii="Arial" w:hAnsi="Arial" w:cs="Arial"/>
                <w:b/>
              </w:rPr>
              <w:t>s</w:t>
            </w:r>
          </w:p>
          <w:p w14:paraId="4481C148" w14:textId="77777777" w:rsidR="00A0191E" w:rsidRPr="00884F66" w:rsidRDefault="00A0191E" w:rsidP="00381628">
            <w:pPr>
              <w:tabs>
                <w:tab w:val="left" w:pos="1440"/>
                <w:tab w:val="left" w:leader="hyphen" w:pos="10200"/>
              </w:tabs>
              <w:overflowPunct w:val="0"/>
              <w:autoSpaceDE w:val="0"/>
              <w:autoSpaceDN w:val="0"/>
              <w:adjustRightInd w:val="0"/>
              <w:spacing w:before="120" w:after="60" w:line="264" w:lineRule="auto"/>
              <w:textAlignment w:val="baseline"/>
              <w:rPr>
                <w:rFonts w:ascii="Arial" w:eastAsia="Times New Roman" w:hAnsi="Arial" w:cs="Arial"/>
                <w:b/>
              </w:rPr>
            </w:pPr>
          </w:p>
        </w:tc>
        <w:tc>
          <w:tcPr>
            <w:tcW w:w="6662" w:type="dxa"/>
            <w:vAlign w:val="center"/>
          </w:tcPr>
          <w:p w14:paraId="6BB23B05" w14:textId="6675CA23" w:rsidR="00A0191E" w:rsidRDefault="00A953E9" w:rsidP="00A0191E">
            <w:pPr>
              <w:spacing w:after="0"/>
              <w:jc w:val="both"/>
              <w:rPr>
                <w:rFonts w:ascii="Arial" w:hAnsi="Arial" w:cs="Arial"/>
              </w:rPr>
            </w:pPr>
            <w:r>
              <w:rPr>
                <w:rFonts w:ascii="Arial" w:hAnsi="Arial" w:cs="Arial"/>
              </w:rPr>
              <w:t>The assessment process will</w:t>
            </w:r>
            <w:r w:rsidR="00A0191E" w:rsidRPr="00A0191E">
              <w:rPr>
                <w:rFonts w:ascii="Arial" w:hAnsi="Arial" w:cs="Arial"/>
              </w:rPr>
              <w:t xml:space="preserve"> include but </w:t>
            </w:r>
            <w:r>
              <w:rPr>
                <w:rFonts w:ascii="Arial" w:hAnsi="Arial" w:cs="Arial"/>
              </w:rPr>
              <w:t>is</w:t>
            </w:r>
            <w:r w:rsidR="00A0191E" w:rsidRPr="00A0191E">
              <w:rPr>
                <w:rFonts w:ascii="Arial" w:hAnsi="Arial" w:cs="Arial"/>
              </w:rPr>
              <w:t xml:space="preserve"> not limited to:</w:t>
            </w:r>
          </w:p>
          <w:p w14:paraId="2F8F2AAD" w14:textId="77777777" w:rsidR="00A0191E" w:rsidRPr="00A0191E" w:rsidRDefault="00A0191E" w:rsidP="00A0191E">
            <w:pPr>
              <w:spacing w:after="0"/>
              <w:jc w:val="both"/>
              <w:rPr>
                <w:rFonts w:ascii="Arial" w:hAnsi="Arial" w:cs="Arial"/>
              </w:rPr>
            </w:pPr>
          </w:p>
          <w:p w14:paraId="2264EC11" w14:textId="3BCE04EC" w:rsidR="00A0191E" w:rsidRDefault="00A953E9" w:rsidP="00A0191E">
            <w:pPr>
              <w:pStyle w:val="ListParagraph"/>
              <w:numPr>
                <w:ilvl w:val="0"/>
                <w:numId w:val="28"/>
              </w:numPr>
              <w:ind w:left="851" w:hanging="425"/>
              <w:jc w:val="both"/>
              <w:rPr>
                <w:rFonts w:ascii="Arial" w:hAnsi="Arial" w:cs="Arial"/>
              </w:rPr>
            </w:pPr>
            <w:r>
              <w:rPr>
                <w:rFonts w:ascii="Arial" w:hAnsi="Arial" w:cs="Arial"/>
              </w:rPr>
              <w:t xml:space="preserve">an assessment of the individual  responses provided in the </w:t>
            </w:r>
            <w:r w:rsidRPr="00A953E9">
              <w:rPr>
                <w:rFonts w:ascii="Arial" w:hAnsi="Arial" w:cs="Arial"/>
                <w:b/>
              </w:rPr>
              <w:t>Section 3</w:t>
            </w:r>
            <w:r w:rsidR="00B63148">
              <w:rPr>
                <w:rFonts w:ascii="Arial" w:hAnsi="Arial" w:cs="Arial"/>
                <w:b/>
              </w:rPr>
              <w:t xml:space="preserve"> - </w:t>
            </w:r>
            <w:r w:rsidR="00B63148" w:rsidRPr="00A953E9">
              <w:rPr>
                <w:rFonts w:ascii="Arial" w:hAnsi="Arial" w:cs="Arial"/>
                <w:b/>
              </w:rPr>
              <w:t>Respondents Offer</w:t>
            </w:r>
            <w:r>
              <w:rPr>
                <w:rFonts w:ascii="Arial" w:hAnsi="Arial" w:cs="Arial"/>
              </w:rPr>
              <w:t>;</w:t>
            </w:r>
            <w:r w:rsidR="00A0191E" w:rsidRPr="00A0191E">
              <w:rPr>
                <w:rFonts w:ascii="Arial" w:hAnsi="Arial" w:cs="Arial"/>
              </w:rPr>
              <w:t xml:space="preserve"> </w:t>
            </w:r>
          </w:p>
          <w:p w14:paraId="6E203994" w14:textId="77777777" w:rsidR="00A0191E" w:rsidRPr="00A0191E" w:rsidRDefault="00A0191E" w:rsidP="00A0191E">
            <w:pPr>
              <w:pStyle w:val="ListParagraph"/>
              <w:numPr>
                <w:ilvl w:val="0"/>
                <w:numId w:val="28"/>
              </w:numPr>
              <w:ind w:left="851" w:hanging="425"/>
              <w:jc w:val="both"/>
              <w:rPr>
                <w:rFonts w:ascii="Arial" w:hAnsi="Arial" w:cs="Arial"/>
              </w:rPr>
            </w:pPr>
            <w:r w:rsidRPr="00A0191E">
              <w:rPr>
                <w:rFonts w:ascii="Arial" w:hAnsi="Arial" w:cs="Arial"/>
              </w:rPr>
              <w:t>preference will be given to local tourism operators whose principal place of business or registered office is within the district of the City of Mandurah;</w:t>
            </w:r>
          </w:p>
          <w:p w14:paraId="79B3FA4A" w14:textId="77777777" w:rsidR="00D2736D" w:rsidRDefault="00A0191E" w:rsidP="00A0191E">
            <w:pPr>
              <w:pStyle w:val="ListParagraph"/>
              <w:numPr>
                <w:ilvl w:val="0"/>
                <w:numId w:val="28"/>
              </w:numPr>
              <w:ind w:left="851" w:hanging="425"/>
              <w:jc w:val="both"/>
              <w:rPr>
                <w:rFonts w:ascii="Arial" w:hAnsi="Arial" w:cs="Arial"/>
              </w:rPr>
            </w:pPr>
            <w:r w:rsidRPr="00A0191E">
              <w:rPr>
                <w:rFonts w:ascii="Arial" w:hAnsi="Arial" w:cs="Arial"/>
              </w:rPr>
              <w:t xml:space="preserve">provision of documentation providing evidence that the vessels meet the Department of Transport licensing requirements; </w:t>
            </w:r>
          </w:p>
          <w:p w14:paraId="654DD76D" w14:textId="54B9ECAE" w:rsidR="00A0191E" w:rsidRPr="00D2736D" w:rsidRDefault="00D2736D" w:rsidP="00D2736D">
            <w:pPr>
              <w:pStyle w:val="ListParagraph"/>
              <w:numPr>
                <w:ilvl w:val="0"/>
                <w:numId w:val="28"/>
              </w:numPr>
              <w:ind w:left="851" w:hanging="425"/>
              <w:jc w:val="both"/>
              <w:rPr>
                <w:rFonts w:ascii="Arial" w:hAnsi="Arial" w:cs="Arial"/>
              </w:rPr>
            </w:pPr>
            <w:r w:rsidRPr="00A0191E">
              <w:rPr>
                <w:rFonts w:ascii="Arial" w:hAnsi="Arial" w:cs="Arial"/>
              </w:rPr>
              <w:t xml:space="preserve">if the </w:t>
            </w:r>
            <w:r>
              <w:rPr>
                <w:rFonts w:ascii="Arial" w:hAnsi="Arial" w:cs="Arial"/>
              </w:rPr>
              <w:t xml:space="preserve">response </w:t>
            </w:r>
            <w:r w:rsidRPr="00A953E9">
              <w:rPr>
                <w:rFonts w:ascii="Arial" w:hAnsi="Arial" w:cs="Arial"/>
              </w:rPr>
              <w:t>meet</w:t>
            </w:r>
            <w:r>
              <w:rPr>
                <w:rFonts w:ascii="Arial" w:hAnsi="Arial" w:cs="Arial"/>
              </w:rPr>
              <w:t>s</w:t>
            </w:r>
            <w:r w:rsidRPr="00A953E9">
              <w:rPr>
                <w:rFonts w:ascii="Arial" w:hAnsi="Arial" w:cs="Arial"/>
              </w:rPr>
              <w:t xml:space="preserve"> any of the exemption provisions applicable under section 3.58(5) of the </w:t>
            </w:r>
            <w:r w:rsidRPr="00A953E9">
              <w:rPr>
                <w:rFonts w:ascii="Arial" w:hAnsi="Arial" w:cs="Arial"/>
                <w:i/>
              </w:rPr>
              <w:t>Local Government Act 1995</w:t>
            </w:r>
            <w:r w:rsidRPr="00A953E9">
              <w:rPr>
                <w:rFonts w:ascii="Arial" w:hAnsi="Arial" w:cs="Arial"/>
              </w:rPr>
              <w:t>, then it is open for the Cit</w:t>
            </w:r>
            <w:bookmarkStart w:id="2" w:name="_GoBack"/>
            <w:bookmarkEnd w:id="2"/>
            <w:r w:rsidRPr="00A953E9">
              <w:rPr>
                <w:rFonts w:ascii="Arial" w:hAnsi="Arial" w:cs="Arial"/>
              </w:rPr>
              <w:t>y to consider approving a licence without public notice/advertising;</w:t>
            </w:r>
            <w:r w:rsidR="00ED7601">
              <w:rPr>
                <w:rFonts w:ascii="Arial" w:hAnsi="Arial" w:cs="Arial"/>
              </w:rPr>
              <w:t xml:space="preserve"> </w:t>
            </w:r>
            <w:r w:rsidR="00A0191E" w:rsidRPr="00D2736D">
              <w:rPr>
                <w:rFonts w:ascii="Arial" w:hAnsi="Arial" w:cs="Arial"/>
              </w:rPr>
              <w:t>and</w:t>
            </w:r>
          </w:p>
          <w:p w14:paraId="764E69C1" w14:textId="77777777" w:rsidR="00A0191E" w:rsidRPr="00A0191E" w:rsidRDefault="00A0191E" w:rsidP="00A0191E">
            <w:pPr>
              <w:pStyle w:val="ListParagraph"/>
              <w:numPr>
                <w:ilvl w:val="0"/>
                <w:numId w:val="28"/>
              </w:numPr>
              <w:ind w:left="851" w:hanging="425"/>
              <w:jc w:val="both"/>
              <w:rPr>
                <w:rFonts w:ascii="Arial" w:hAnsi="Arial" w:cs="Arial"/>
              </w:rPr>
            </w:pPr>
            <w:r w:rsidRPr="00A0191E">
              <w:rPr>
                <w:rFonts w:ascii="Arial" w:hAnsi="Arial" w:cs="Arial"/>
              </w:rPr>
              <w:t>the financial viability of the proposal.</w:t>
            </w:r>
          </w:p>
          <w:p w14:paraId="1CC448C0" w14:textId="77777777" w:rsidR="00A0191E" w:rsidRDefault="00A0191E" w:rsidP="00381628">
            <w:pPr>
              <w:spacing w:before="120" w:after="60" w:line="264" w:lineRule="auto"/>
              <w:rPr>
                <w:rFonts w:ascii="Arial" w:eastAsia="Times New Roman" w:hAnsi="Arial" w:cs="Arial"/>
              </w:rPr>
            </w:pPr>
          </w:p>
          <w:p w14:paraId="40E0C8F0" w14:textId="7AE48017" w:rsidR="00D2736D" w:rsidRPr="00D2736D" w:rsidRDefault="00D2736D" w:rsidP="00D2736D">
            <w:pPr>
              <w:jc w:val="both"/>
              <w:rPr>
                <w:rFonts w:ascii="Arial" w:hAnsi="Arial" w:cs="Arial"/>
              </w:rPr>
            </w:pPr>
            <w:r>
              <w:rPr>
                <w:rFonts w:ascii="Arial" w:hAnsi="Arial" w:cs="Arial"/>
              </w:rPr>
              <w:t>Subject to the above, the City</w:t>
            </w:r>
            <w:r w:rsidR="00ED7601">
              <w:rPr>
                <w:rFonts w:ascii="Arial" w:hAnsi="Arial" w:cs="Arial"/>
              </w:rPr>
              <w:t xml:space="preserve">’s </w:t>
            </w:r>
            <w:r w:rsidRPr="00D2736D">
              <w:rPr>
                <w:rFonts w:ascii="Arial" w:hAnsi="Arial" w:cs="Arial"/>
              </w:rPr>
              <w:t xml:space="preserve">overall consideration </w:t>
            </w:r>
            <w:r w:rsidR="00ED7601">
              <w:rPr>
                <w:rFonts w:ascii="Arial" w:hAnsi="Arial" w:cs="Arial"/>
              </w:rPr>
              <w:t>may</w:t>
            </w:r>
            <w:r>
              <w:rPr>
                <w:rFonts w:ascii="Arial" w:hAnsi="Arial" w:cs="Arial"/>
              </w:rPr>
              <w:t xml:space="preserve"> include, but is not limited to, </w:t>
            </w:r>
            <w:r w:rsidRPr="00D2736D">
              <w:rPr>
                <w:rFonts w:ascii="Arial" w:hAnsi="Arial" w:cs="Arial"/>
              </w:rPr>
              <w:t xml:space="preserve">the </w:t>
            </w:r>
            <w:r w:rsidR="00ED7601">
              <w:rPr>
                <w:rFonts w:ascii="Arial" w:hAnsi="Arial" w:cs="Arial"/>
              </w:rPr>
              <w:t xml:space="preserve">most suitable </w:t>
            </w:r>
            <w:r w:rsidRPr="00D2736D">
              <w:rPr>
                <w:rFonts w:ascii="Arial" w:hAnsi="Arial" w:cs="Arial"/>
              </w:rPr>
              <w:t>berths</w:t>
            </w:r>
            <w:r w:rsidR="00ED7601">
              <w:rPr>
                <w:rFonts w:ascii="Arial" w:hAnsi="Arial" w:cs="Arial"/>
              </w:rPr>
              <w:t xml:space="preserve"> for the </w:t>
            </w:r>
            <w:r>
              <w:rPr>
                <w:rFonts w:ascii="Arial" w:hAnsi="Arial" w:cs="Arial"/>
              </w:rPr>
              <w:t>tourism offerings, to determine the jetty licence arrangements.</w:t>
            </w:r>
          </w:p>
        </w:tc>
      </w:tr>
    </w:tbl>
    <w:p w14:paraId="1867125D" w14:textId="77777777" w:rsidR="00A953E9" w:rsidRDefault="00A953E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62"/>
      </w:tblGrid>
      <w:tr w:rsidR="00884F66" w:rsidRPr="00884F66" w14:paraId="573854FE" w14:textId="77777777" w:rsidTr="005E43A7">
        <w:trPr>
          <w:trHeight w:val="510"/>
        </w:trPr>
        <w:tc>
          <w:tcPr>
            <w:tcW w:w="9072" w:type="dxa"/>
            <w:gridSpan w:val="2"/>
            <w:shd w:val="clear" w:color="auto" w:fill="2261AE"/>
            <w:vAlign w:val="center"/>
          </w:tcPr>
          <w:p w14:paraId="393F94B2" w14:textId="77777777" w:rsidR="00F73C12" w:rsidRPr="00884F66" w:rsidRDefault="00F73C12" w:rsidP="00FA25AB">
            <w:pPr>
              <w:tabs>
                <w:tab w:val="left" w:pos="1440"/>
                <w:tab w:val="left" w:leader="hyphen" w:pos="10200"/>
              </w:tabs>
              <w:overflowPunct w:val="0"/>
              <w:autoSpaceDE w:val="0"/>
              <w:autoSpaceDN w:val="0"/>
              <w:adjustRightInd w:val="0"/>
              <w:spacing w:after="0" w:line="264" w:lineRule="auto"/>
              <w:textAlignment w:val="baseline"/>
              <w:rPr>
                <w:rFonts w:ascii="Arial" w:eastAsia="Times New Roman" w:hAnsi="Arial" w:cs="Arial"/>
                <w:b/>
                <w:color w:val="FFFFFF" w:themeColor="background1"/>
              </w:rPr>
            </w:pPr>
            <w:r w:rsidRPr="00884F66">
              <w:rPr>
                <w:rFonts w:ascii="Arial" w:eastAsia="Times New Roman" w:hAnsi="Arial" w:cs="Arial"/>
                <w:b/>
                <w:color w:val="FFFFFF" w:themeColor="background1"/>
              </w:rPr>
              <w:t xml:space="preserve">Definitions </w:t>
            </w:r>
          </w:p>
        </w:tc>
      </w:tr>
      <w:tr w:rsidR="00F73C12" w:rsidRPr="00FB2916" w14:paraId="468A5482" w14:textId="77777777" w:rsidTr="00381628">
        <w:trPr>
          <w:trHeight w:val="510"/>
        </w:trPr>
        <w:tc>
          <w:tcPr>
            <w:tcW w:w="2410" w:type="dxa"/>
            <w:shd w:val="clear" w:color="auto" w:fill="E6E6E6"/>
            <w:vAlign w:val="center"/>
          </w:tcPr>
          <w:p w14:paraId="2721766E" w14:textId="77777777" w:rsidR="00F73C12" w:rsidRPr="00FA7275" w:rsidRDefault="00F73C12" w:rsidP="00FA25AB">
            <w:pPr>
              <w:tabs>
                <w:tab w:val="left" w:pos="1440"/>
                <w:tab w:val="left" w:leader="hyphen" w:pos="10200"/>
              </w:tabs>
              <w:overflowPunct w:val="0"/>
              <w:autoSpaceDE w:val="0"/>
              <w:autoSpaceDN w:val="0"/>
              <w:adjustRightInd w:val="0"/>
              <w:spacing w:after="0" w:line="264" w:lineRule="auto"/>
              <w:textAlignment w:val="baseline"/>
              <w:rPr>
                <w:rFonts w:ascii="Arial" w:eastAsia="Times New Roman" w:hAnsi="Arial" w:cs="Arial"/>
                <w:b/>
                <w:i/>
              </w:rPr>
            </w:pPr>
            <w:r w:rsidRPr="00FA7275">
              <w:rPr>
                <w:rFonts w:ascii="Arial" w:eastAsia="Times New Roman" w:hAnsi="Arial" w:cs="Arial"/>
                <w:b/>
                <w:i/>
              </w:rPr>
              <w:t xml:space="preserve">City </w:t>
            </w:r>
          </w:p>
        </w:tc>
        <w:tc>
          <w:tcPr>
            <w:tcW w:w="6662" w:type="dxa"/>
            <w:vAlign w:val="center"/>
          </w:tcPr>
          <w:p w14:paraId="49C931DA" w14:textId="77777777" w:rsidR="00F73C12" w:rsidRDefault="00F73C12" w:rsidP="00FA25AB">
            <w:pPr>
              <w:spacing w:after="0" w:line="240" w:lineRule="auto"/>
              <w:rPr>
                <w:rFonts w:ascii="Arial" w:eastAsia="Times New Roman" w:hAnsi="Arial" w:cs="Arial"/>
              </w:rPr>
            </w:pPr>
            <w:r>
              <w:rPr>
                <w:rFonts w:ascii="Arial" w:eastAsia="Times New Roman" w:hAnsi="Arial" w:cs="Arial"/>
              </w:rPr>
              <w:t>City of Mandurah, 3 Peel Street, Mandurah, WA, 6210</w:t>
            </w:r>
          </w:p>
        </w:tc>
      </w:tr>
      <w:tr w:rsidR="005E43A7" w14:paraId="2D959641" w14:textId="77777777" w:rsidTr="00381628">
        <w:trPr>
          <w:trHeight w:val="737"/>
        </w:trPr>
        <w:tc>
          <w:tcPr>
            <w:tcW w:w="2410" w:type="dxa"/>
            <w:shd w:val="clear" w:color="auto" w:fill="E6E6E6"/>
            <w:vAlign w:val="center"/>
          </w:tcPr>
          <w:p w14:paraId="202E3782" w14:textId="494C0E2B" w:rsidR="005E43A7" w:rsidRPr="00FA7275" w:rsidRDefault="005E43A7" w:rsidP="005408FF">
            <w:pPr>
              <w:tabs>
                <w:tab w:val="left" w:pos="1440"/>
                <w:tab w:val="left" w:leader="hyphen" w:pos="10200"/>
              </w:tabs>
              <w:overflowPunct w:val="0"/>
              <w:autoSpaceDE w:val="0"/>
              <w:autoSpaceDN w:val="0"/>
              <w:adjustRightInd w:val="0"/>
              <w:spacing w:after="0" w:line="240" w:lineRule="auto"/>
              <w:textAlignment w:val="baseline"/>
              <w:rPr>
                <w:rFonts w:ascii="Arial" w:eastAsia="Times New Roman" w:hAnsi="Arial" w:cs="Arial"/>
                <w:b/>
                <w:i/>
              </w:rPr>
            </w:pPr>
            <w:r w:rsidRPr="00FA7275">
              <w:rPr>
                <w:rFonts w:ascii="Arial" w:eastAsia="Times New Roman" w:hAnsi="Arial" w:cs="Arial"/>
                <w:b/>
                <w:i/>
              </w:rPr>
              <w:lastRenderedPageBreak/>
              <w:t xml:space="preserve">Tourism Operators </w:t>
            </w:r>
          </w:p>
        </w:tc>
        <w:tc>
          <w:tcPr>
            <w:tcW w:w="6662" w:type="dxa"/>
            <w:vAlign w:val="center"/>
          </w:tcPr>
          <w:p w14:paraId="28144B32" w14:textId="72D42319" w:rsidR="005E43A7" w:rsidRDefault="005E43A7" w:rsidP="005408FF">
            <w:pPr>
              <w:spacing w:after="0" w:line="240" w:lineRule="auto"/>
              <w:rPr>
                <w:rFonts w:ascii="Arial" w:eastAsia="Times New Roman" w:hAnsi="Arial" w:cs="Arial"/>
                <w:color w:val="000000"/>
                <w:spacing w:val="-3"/>
              </w:rPr>
            </w:pPr>
            <w:r>
              <w:rPr>
                <w:rFonts w:ascii="Arial" w:eastAsia="Times New Roman" w:hAnsi="Arial" w:cs="Arial"/>
                <w:color w:val="000000"/>
                <w:spacing w:val="-3"/>
              </w:rPr>
              <w:t>Tourism businesses</w:t>
            </w:r>
          </w:p>
        </w:tc>
      </w:tr>
      <w:tr w:rsidR="005E43A7" w:rsidRPr="00F33FC4" w14:paraId="230DA156" w14:textId="77777777" w:rsidTr="00381628">
        <w:trPr>
          <w:trHeight w:val="737"/>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0B1AA33B" w14:textId="77777777" w:rsidR="005E43A7" w:rsidRPr="00FA7275" w:rsidRDefault="005E43A7" w:rsidP="005E43A7">
            <w:pPr>
              <w:tabs>
                <w:tab w:val="left" w:pos="1440"/>
                <w:tab w:val="left" w:leader="hyphen" w:pos="10200"/>
              </w:tabs>
              <w:overflowPunct w:val="0"/>
              <w:autoSpaceDE w:val="0"/>
              <w:autoSpaceDN w:val="0"/>
              <w:adjustRightInd w:val="0"/>
              <w:spacing w:after="0" w:line="240" w:lineRule="auto"/>
              <w:textAlignment w:val="baseline"/>
              <w:rPr>
                <w:rFonts w:ascii="Arial" w:eastAsia="Times New Roman" w:hAnsi="Arial" w:cs="Arial"/>
                <w:b/>
                <w:i/>
              </w:rPr>
            </w:pPr>
            <w:r w:rsidRPr="00FA7275">
              <w:rPr>
                <w:rFonts w:ascii="Arial" w:eastAsia="Times New Roman" w:hAnsi="Arial" w:cs="Arial"/>
                <w:b/>
                <w:i/>
              </w:rPr>
              <w:t>Respondent</w:t>
            </w:r>
          </w:p>
        </w:tc>
        <w:tc>
          <w:tcPr>
            <w:tcW w:w="6662" w:type="dxa"/>
            <w:tcBorders>
              <w:top w:val="single" w:sz="4" w:space="0" w:color="auto"/>
              <w:left w:val="single" w:sz="4" w:space="0" w:color="auto"/>
              <w:bottom w:val="single" w:sz="4" w:space="0" w:color="auto"/>
              <w:right w:val="single" w:sz="4" w:space="0" w:color="auto"/>
            </w:tcBorders>
            <w:vAlign w:val="center"/>
          </w:tcPr>
          <w:p w14:paraId="17F4BD44" w14:textId="77777777" w:rsidR="005E43A7" w:rsidRPr="005E43A7" w:rsidRDefault="005E43A7" w:rsidP="005408FF">
            <w:pPr>
              <w:spacing w:after="0" w:line="240" w:lineRule="auto"/>
              <w:rPr>
                <w:rFonts w:ascii="Arial" w:eastAsia="Times New Roman" w:hAnsi="Arial" w:cs="Arial"/>
                <w:color w:val="000000"/>
                <w:spacing w:val="-3"/>
              </w:rPr>
            </w:pPr>
            <w:r w:rsidRPr="005E43A7">
              <w:rPr>
                <w:rFonts w:ascii="Arial" w:eastAsia="Times New Roman" w:hAnsi="Arial" w:cs="Arial"/>
                <w:color w:val="000000"/>
                <w:spacing w:val="-3"/>
              </w:rPr>
              <w:t>Party who has or intends to submit an Offer to the City</w:t>
            </w:r>
          </w:p>
        </w:tc>
      </w:tr>
      <w:tr w:rsidR="005E43A7" w14:paraId="17D7340C" w14:textId="77777777" w:rsidTr="00381628">
        <w:trPr>
          <w:trHeight w:val="737"/>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5CF32C98" w14:textId="77777777" w:rsidR="005E43A7" w:rsidRPr="00FA7275" w:rsidRDefault="005E43A7" w:rsidP="005E43A7">
            <w:pPr>
              <w:tabs>
                <w:tab w:val="left" w:pos="1440"/>
                <w:tab w:val="left" w:leader="hyphen" w:pos="10200"/>
              </w:tabs>
              <w:overflowPunct w:val="0"/>
              <w:autoSpaceDE w:val="0"/>
              <w:autoSpaceDN w:val="0"/>
              <w:adjustRightInd w:val="0"/>
              <w:spacing w:after="0" w:line="240" w:lineRule="auto"/>
              <w:textAlignment w:val="baseline"/>
              <w:rPr>
                <w:rFonts w:ascii="Arial" w:eastAsia="Times New Roman" w:hAnsi="Arial" w:cs="Arial"/>
                <w:b/>
                <w:i/>
              </w:rPr>
            </w:pPr>
            <w:r w:rsidRPr="00FA7275">
              <w:rPr>
                <w:rFonts w:ascii="Arial" w:eastAsia="Times New Roman" w:hAnsi="Arial" w:cs="Arial"/>
                <w:b/>
                <w:i/>
              </w:rPr>
              <w:t>Respondents Offer</w:t>
            </w:r>
          </w:p>
        </w:tc>
        <w:tc>
          <w:tcPr>
            <w:tcW w:w="6662" w:type="dxa"/>
            <w:tcBorders>
              <w:top w:val="single" w:sz="4" w:space="0" w:color="auto"/>
              <w:left w:val="single" w:sz="4" w:space="0" w:color="auto"/>
              <w:bottom w:val="single" w:sz="4" w:space="0" w:color="auto"/>
              <w:right w:val="single" w:sz="4" w:space="0" w:color="auto"/>
            </w:tcBorders>
            <w:vAlign w:val="center"/>
          </w:tcPr>
          <w:p w14:paraId="7802A094" w14:textId="77777777" w:rsidR="005E43A7" w:rsidRPr="005E43A7" w:rsidRDefault="005E43A7" w:rsidP="005408FF">
            <w:pPr>
              <w:spacing w:after="0" w:line="240" w:lineRule="auto"/>
              <w:rPr>
                <w:rFonts w:ascii="Arial" w:eastAsia="Times New Roman" w:hAnsi="Arial" w:cs="Arial"/>
                <w:color w:val="000000"/>
                <w:spacing w:val="-3"/>
              </w:rPr>
            </w:pPr>
            <w:r w:rsidRPr="005E43A7">
              <w:rPr>
                <w:rFonts w:ascii="Arial" w:eastAsia="Times New Roman" w:hAnsi="Arial" w:cs="Arial"/>
                <w:color w:val="000000"/>
                <w:spacing w:val="-3"/>
              </w:rPr>
              <w:t xml:space="preserve">Offer in response to this EOI to supply the </w:t>
            </w:r>
            <w:r w:rsidRPr="0049000C">
              <w:rPr>
                <w:rFonts w:ascii="Arial" w:eastAsia="Times New Roman" w:hAnsi="Arial" w:cs="Arial"/>
                <w:color w:val="000000"/>
                <w:spacing w:val="-3"/>
              </w:rPr>
              <w:t>Requirements</w:t>
            </w:r>
          </w:p>
        </w:tc>
      </w:tr>
    </w:tbl>
    <w:p w14:paraId="34EF4736" w14:textId="303FDF7F" w:rsidR="0049000C" w:rsidRDefault="0049000C" w:rsidP="00583EF2">
      <w:pPr>
        <w:spacing w:after="0"/>
        <w:rPr>
          <w:b/>
          <w:color w:val="002060"/>
          <w:sz w:val="28"/>
          <w:szCs w:val="28"/>
        </w:rPr>
      </w:pPr>
    </w:p>
    <w:p w14:paraId="1D6DD3F8" w14:textId="77777777" w:rsidR="0049000C" w:rsidRDefault="0049000C">
      <w:pPr>
        <w:rPr>
          <w:b/>
          <w:color w:val="002060"/>
          <w:sz w:val="28"/>
          <w:szCs w:val="28"/>
        </w:rPr>
      </w:pPr>
      <w:r>
        <w:rPr>
          <w:b/>
          <w:color w:val="002060"/>
          <w:sz w:val="28"/>
          <w:szCs w:val="28"/>
        </w:rPr>
        <w:br w:type="page"/>
      </w:r>
    </w:p>
    <w:p w14:paraId="5A8BBE07" w14:textId="6E075C77" w:rsidR="00062B24" w:rsidRPr="00653051" w:rsidRDefault="00062B24" w:rsidP="00062B24">
      <w:pPr>
        <w:spacing w:after="0"/>
        <w:rPr>
          <w:rFonts w:ascii="Arial" w:hAnsi="Arial" w:cs="Arial"/>
          <w:b/>
          <w:color w:val="FFCB58"/>
          <w:sz w:val="32"/>
          <w:szCs w:val="32"/>
        </w:rPr>
      </w:pPr>
      <w:r w:rsidRPr="00653051">
        <w:rPr>
          <w:rFonts w:ascii="Arial" w:hAnsi="Arial" w:cs="Arial"/>
          <w:b/>
          <w:color w:val="FFCB58"/>
          <w:sz w:val="32"/>
          <w:szCs w:val="32"/>
        </w:rPr>
        <w:lastRenderedPageBreak/>
        <w:t xml:space="preserve">Section 2 – </w:t>
      </w:r>
      <w:r w:rsidR="00407213">
        <w:rPr>
          <w:rFonts w:ascii="Arial" w:hAnsi="Arial" w:cs="Arial"/>
          <w:b/>
          <w:color w:val="FFCB58"/>
          <w:sz w:val="32"/>
          <w:szCs w:val="32"/>
        </w:rPr>
        <w:t>EOI</w:t>
      </w:r>
      <w:r w:rsidRPr="00653051">
        <w:rPr>
          <w:rFonts w:ascii="Arial" w:hAnsi="Arial" w:cs="Arial"/>
          <w:b/>
          <w:color w:val="FFCB58"/>
          <w:sz w:val="32"/>
          <w:szCs w:val="32"/>
        </w:rPr>
        <w:t xml:space="preserve"> Conditions</w:t>
      </w:r>
    </w:p>
    <w:p w14:paraId="3E060376" w14:textId="77777777" w:rsidR="00062B24" w:rsidRPr="00FA25AB" w:rsidRDefault="00062B24" w:rsidP="00062B24">
      <w:pPr>
        <w:spacing w:after="0"/>
        <w:rPr>
          <w:rFonts w:ascii="Arial" w:hAnsi="Arial" w:cs="Arial"/>
          <w:b/>
          <w:color w:val="002060"/>
          <w:sz w:val="16"/>
          <w:szCs w:val="16"/>
        </w:rPr>
      </w:pPr>
    </w:p>
    <w:p w14:paraId="07BF9572" w14:textId="77777777" w:rsidR="00062B24" w:rsidRPr="00FA25AB" w:rsidRDefault="00062B24" w:rsidP="00062B24">
      <w:pPr>
        <w:pStyle w:val="Heading2"/>
        <w:numPr>
          <w:ilvl w:val="0"/>
          <w:numId w:val="4"/>
        </w:numPr>
        <w:spacing w:before="0" w:after="0"/>
        <w:ind w:left="357" w:hanging="357"/>
        <w:rPr>
          <w:color w:val="92D050"/>
          <w:sz w:val="16"/>
          <w:szCs w:val="16"/>
        </w:rPr>
        <w:sectPr w:rsidR="00062B24" w:rsidRPr="00FA25AB" w:rsidSect="00140E31">
          <w:headerReference w:type="default" r:id="rId19"/>
          <w:footerReference w:type="default" r:id="rId20"/>
          <w:pgSz w:w="11906" w:h="16838"/>
          <w:pgMar w:top="1418" w:right="1440" w:bottom="1440" w:left="1440" w:header="708" w:footer="567" w:gutter="0"/>
          <w:pgNumType w:start="2"/>
          <w:cols w:space="708"/>
          <w:docGrid w:linePitch="360"/>
        </w:sectPr>
      </w:pPr>
    </w:p>
    <w:p w14:paraId="5BD4E624" w14:textId="77777777" w:rsidR="00062B24" w:rsidRPr="00653051" w:rsidRDefault="00062B24" w:rsidP="00062B24">
      <w:pPr>
        <w:pStyle w:val="Heading2"/>
        <w:numPr>
          <w:ilvl w:val="0"/>
          <w:numId w:val="4"/>
        </w:numPr>
        <w:spacing w:before="0" w:after="0"/>
        <w:ind w:left="357" w:hanging="357"/>
        <w:rPr>
          <w:sz w:val="24"/>
          <w:szCs w:val="24"/>
        </w:rPr>
      </w:pPr>
      <w:r w:rsidRPr="00653051">
        <w:rPr>
          <w:sz w:val="24"/>
          <w:szCs w:val="24"/>
        </w:rPr>
        <w:t>Interpretation</w:t>
      </w:r>
    </w:p>
    <w:p w14:paraId="118DE7F8" w14:textId="1368333E" w:rsidR="00062B24" w:rsidRPr="00FA25AB" w:rsidRDefault="00062B24" w:rsidP="00062B24">
      <w:pPr>
        <w:tabs>
          <w:tab w:val="left" w:pos="392"/>
        </w:tabs>
        <w:spacing w:before="80"/>
        <w:jc w:val="both"/>
        <w:rPr>
          <w:rFonts w:ascii="Arial" w:hAnsi="Arial" w:cs="Arial"/>
          <w:sz w:val="20"/>
          <w:szCs w:val="20"/>
        </w:rPr>
      </w:pPr>
      <w:r w:rsidRPr="44D5B41F">
        <w:rPr>
          <w:rFonts w:ascii="Arial" w:hAnsi="Arial" w:cs="Arial"/>
          <w:sz w:val="20"/>
          <w:szCs w:val="20"/>
        </w:rPr>
        <w:t xml:space="preserve">These </w:t>
      </w:r>
      <w:r w:rsidR="00993254" w:rsidRPr="44D5B41F">
        <w:rPr>
          <w:rFonts w:ascii="Arial" w:hAnsi="Arial" w:cs="Arial"/>
          <w:sz w:val="20"/>
          <w:szCs w:val="20"/>
        </w:rPr>
        <w:t>EOI</w:t>
      </w:r>
      <w:r w:rsidRPr="44D5B41F">
        <w:rPr>
          <w:rFonts w:ascii="Arial" w:hAnsi="Arial" w:cs="Arial"/>
          <w:sz w:val="20"/>
          <w:szCs w:val="20"/>
        </w:rPr>
        <w:t xml:space="preserve"> Conditions may be used where the City of Mandurah (City) is seeking</w:t>
      </w:r>
      <w:r w:rsidR="00EB63C1" w:rsidRPr="44D5B41F">
        <w:rPr>
          <w:rFonts w:ascii="Arial" w:hAnsi="Arial" w:cs="Arial"/>
          <w:sz w:val="20"/>
          <w:szCs w:val="20"/>
        </w:rPr>
        <w:t xml:space="preserve"> </w:t>
      </w:r>
      <w:r w:rsidR="00993254" w:rsidRPr="44D5B41F">
        <w:rPr>
          <w:rFonts w:ascii="Arial" w:hAnsi="Arial" w:cs="Arial"/>
          <w:sz w:val="20"/>
          <w:szCs w:val="20"/>
        </w:rPr>
        <w:t>expressions of interest</w:t>
      </w:r>
      <w:r w:rsidRPr="44D5B41F">
        <w:rPr>
          <w:rFonts w:ascii="Arial" w:hAnsi="Arial" w:cs="Arial"/>
          <w:sz w:val="20"/>
          <w:szCs w:val="20"/>
        </w:rPr>
        <w:t xml:space="preserve"> from prospective </w:t>
      </w:r>
      <w:r w:rsidR="4B6797C4" w:rsidRPr="44D5B41F">
        <w:rPr>
          <w:rFonts w:ascii="Arial" w:hAnsi="Arial" w:cs="Arial"/>
          <w:sz w:val="20"/>
          <w:szCs w:val="20"/>
        </w:rPr>
        <w:t>T</w:t>
      </w:r>
      <w:r w:rsidR="00F64DC2" w:rsidRPr="44D5B41F">
        <w:rPr>
          <w:rFonts w:ascii="Arial" w:hAnsi="Arial" w:cs="Arial"/>
          <w:sz w:val="20"/>
          <w:szCs w:val="20"/>
        </w:rPr>
        <w:t xml:space="preserve">ourism </w:t>
      </w:r>
      <w:r w:rsidR="4C48911E" w:rsidRPr="44D5B41F">
        <w:rPr>
          <w:rFonts w:ascii="Arial" w:hAnsi="Arial" w:cs="Arial"/>
          <w:sz w:val="20"/>
          <w:szCs w:val="20"/>
        </w:rPr>
        <w:t>O</w:t>
      </w:r>
      <w:r w:rsidR="00F64DC2" w:rsidRPr="44D5B41F">
        <w:rPr>
          <w:rFonts w:ascii="Arial" w:hAnsi="Arial" w:cs="Arial"/>
          <w:sz w:val="20"/>
          <w:szCs w:val="20"/>
        </w:rPr>
        <w:t xml:space="preserve">perators </w:t>
      </w:r>
      <w:r w:rsidRPr="44D5B41F">
        <w:rPr>
          <w:rFonts w:ascii="Arial" w:hAnsi="Arial" w:cs="Arial"/>
          <w:sz w:val="20"/>
          <w:szCs w:val="20"/>
        </w:rPr>
        <w:t xml:space="preserve">with an intention of entering into a </w:t>
      </w:r>
      <w:r w:rsidR="00F64DC2" w:rsidRPr="44D5B41F">
        <w:rPr>
          <w:rFonts w:ascii="Arial" w:hAnsi="Arial" w:cs="Arial"/>
          <w:sz w:val="20"/>
          <w:szCs w:val="20"/>
        </w:rPr>
        <w:t>licen</w:t>
      </w:r>
      <w:r w:rsidR="5B733ECA" w:rsidRPr="44D5B41F">
        <w:rPr>
          <w:rFonts w:ascii="Arial" w:hAnsi="Arial" w:cs="Arial"/>
          <w:sz w:val="20"/>
          <w:szCs w:val="20"/>
        </w:rPr>
        <w:t>c</w:t>
      </w:r>
      <w:r w:rsidR="00F64DC2" w:rsidRPr="44D5B41F">
        <w:rPr>
          <w:rFonts w:ascii="Arial" w:hAnsi="Arial" w:cs="Arial"/>
          <w:sz w:val="20"/>
          <w:szCs w:val="20"/>
        </w:rPr>
        <w:t>e</w:t>
      </w:r>
      <w:r w:rsidR="60505CA7" w:rsidRPr="44D5B41F">
        <w:rPr>
          <w:rFonts w:ascii="Arial" w:hAnsi="Arial" w:cs="Arial"/>
          <w:sz w:val="20"/>
          <w:szCs w:val="20"/>
        </w:rPr>
        <w:t xml:space="preserve">, at the City’s discretion. </w:t>
      </w:r>
      <w:r w:rsidR="2EE76CE8" w:rsidRPr="44D5B41F">
        <w:rPr>
          <w:rFonts w:ascii="Arial" w:hAnsi="Arial" w:cs="Arial"/>
          <w:sz w:val="20"/>
          <w:szCs w:val="20"/>
        </w:rPr>
        <w:t xml:space="preserve">The City will select the </w:t>
      </w:r>
      <w:r w:rsidR="60505CA7" w:rsidRPr="44D5B41F">
        <w:rPr>
          <w:rFonts w:ascii="Arial" w:hAnsi="Arial" w:cs="Arial"/>
          <w:sz w:val="20"/>
          <w:szCs w:val="20"/>
        </w:rPr>
        <w:t xml:space="preserve">Tourism Operators </w:t>
      </w:r>
      <w:r w:rsidR="520F1A31" w:rsidRPr="44D5B41F">
        <w:rPr>
          <w:rFonts w:ascii="Arial" w:hAnsi="Arial" w:cs="Arial"/>
          <w:sz w:val="20"/>
          <w:szCs w:val="20"/>
        </w:rPr>
        <w:t xml:space="preserve">that will deliver </w:t>
      </w:r>
      <w:r w:rsidR="774C2CA7" w:rsidRPr="44D5B41F">
        <w:rPr>
          <w:rFonts w:ascii="Arial" w:hAnsi="Arial" w:cs="Arial"/>
          <w:sz w:val="20"/>
          <w:szCs w:val="20"/>
        </w:rPr>
        <w:t>th</w:t>
      </w:r>
      <w:r w:rsidRPr="44D5B41F">
        <w:rPr>
          <w:rFonts w:ascii="Arial" w:hAnsi="Arial" w:cs="Arial"/>
          <w:sz w:val="20"/>
          <w:szCs w:val="20"/>
        </w:rPr>
        <w:t xml:space="preserve">e most advantageous </w:t>
      </w:r>
      <w:r w:rsidR="12AC4733" w:rsidRPr="44D5B41F">
        <w:rPr>
          <w:rFonts w:ascii="Arial" w:hAnsi="Arial" w:cs="Arial"/>
          <w:sz w:val="20"/>
          <w:szCs w:val="20"/>
        </w:rPr>
        <w:t xml:space="preserve">benefit </w:t>
      </w:r>
      <w:r w:rsidRPr="44D5B41F">
        <w:rPr>
          <w:rFonts w:ascii="Arial" w:hAnsi="Arial" w:cs="Arial"/>
          <w:sz w:val="20"/>
          <w:szCs w:val="20"/>
        </w:rPr>
        <w:t>to the City.</w:t>
      </w:r>
    </w:p>
    <w:p w14:paraId="0C08D65C" w14:textId="77777777" w:rsidR="00062B24" w:rsidRPr="00FA25AB" w:rsidRDefault="00EB63C1" w:rsidP="00062B24">
      <w:pPr>
        <w:pStyle w:val="Heading2"/>
        <w:numPr>
          <w:ilvl w:val="0"/>
          <w:numId w:val="4"/>
        </w:numPr>
        <w:spacing w:before="120" w:after="0"/>
        <w:rPr>
          <w:sz w:val="24"/>
          <w:szCs w:val="24"/>
        </w:rPr>
      </w:pPr>
      <w:r>
        <w:rPr>
          <w:sz w:val="24"/>
          <w:szCs w:val="24"/>
        </w:rPr>
        <w:t>EOI</w:t>
      </w:r>
      <w:r w:rsidR="00062B24" w:rsidRPr="00FA25AB">
        <w:rPr>
          <w:sz w:val="24"/>
          <w:szCs w:val="24"/>
        </w:rPr>
        <w:t xml:space="preserve"> process</w:t>
      </w:r>
    </w:p>
    <w:p w14:paraId="4A1442EA" w14:textId="1F828D2B" w:rsidR="00062B24" w:rsidRPr="00FA25AB" w:rsidRDefault="00F64DC2" w:rsidP="44D5B41F">
      <w:pPr>
        <w:pStyle w:val="HPW3"/>
        <w:numPr>
          <w:ilvl w:val="1"/>
          <w:numId w:val="4"/>
        </w:numPr>
        <w:spacing w:before="120"/>
        <w:ind w:left="425" w:hanging="425"/>
        <w:rPr>
          <w:rFonts w:cs="Arial"/>
          <w:sz w:val="20"/>
        </w:rPr>
      </w:pPr>
      <w:r w:rsidRPr="44D5B41F">
        <w:rPr>
          <w:rFonts w:cs="Arial"/>
          <w:sz w:val="20"/>
        </w:rPr>
        <w:t>Tourism Operator</w:t>
      </w:r>
      <w:r w:rsidR="00062B24" w:rsidRPr="44D5B41F">
        <w:rPr>
          <w:rFonts w:cs="Arial"/>
          <w:sz w:val="20"/>
        </w:rPr>
        <w:t xml:space="preserve"> acceptance</w:t>
      </w:r>
    </w:p>
    <w:p w14:paraId="0657ED64" w14:textId="6E6E7493" w:rsidR="00062B24" w:rsidRPr="00FA25AB" w:rsidRDefault="00062B24" w:rsidP="00062B24">
      <w:pPr>
        <w:tabs>
          <w:tab w:val="left" w:pos="392"/>
        </w:tabs>
        <w:spacing w:before="80"/>
        <w:rPr>
          <w:rFonts w:ascii="Arial" w:hAnsi="Arial" w:cs="Arial"/>
          <w:sz w:val="20"/>
          <w:szCs w:val="20"/>
        </w:rPr>
      </w:pPr>
      <w:r w:rsidRPr="44D5B41F">
        <w:rPr>
          <w:rFonts w:ascii="Arial" w:hAnsi="Arial" w:cs="Arial"/>
          <w:sz w:val="20"/>
          <w:szCs w:val="20"/>
        </w:rPr>
        <w:t xml:space="preserve">By submitting a </w:t>
      </w:r>
      <w:r w:rsidR="00EB63C1" w:rsidRPr="44D5B41F">
        <w:rPr>
          <w:rFonts w:ascii="Arial" w:hAnsi="Arial" w:cs="Arial"/>
          <w:sz w:val="20"/>
          <w:szCs w:val="20"/>
        </w:rPr>
        <w:t>proposal</w:t>
      </w:r>
      <w:r w:rsidRPr="44D5B41F">
        <w:rPr>
          <w:rFonts w:ascii="Arial" w:hAnsi="Arial" w:cs="Arial"/>
          <w:sz w:val="20"/>
          <w:szCs w:val="20"/>
        </w:rPr>
        <w:t xml:space="preserve">, the </w:t>
      </w:r>
      <w:r w:rsidR="00F64DC2" w:rsidRPr="44D5B41F">
        <w:rPr>
          <w:rFonts w:ascii="Arial" w:hAnsi="Arial" w:cs="Arial"/>
          <w:sz w:val="20"/>
          <w:szCs w:val="20"/>
        </w:rPr>
        <w:t xml:space="preserve">Tourism </w:t>
      </w:r>
      <w:r w:rsidR="35F1B331"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w:t>
      </w:r>
    </w:p>
    <w:p w14:paraId="763ADBC2" w14:textId="7227E95C" w:rsidR="00062B24" w:rsidRPr="00FA25AB" w:rsidRDefault="009E3B47" w:rsidP="00062B24">
      <w:pPr>
        <w:numPr>
          <w:ilvl w:val="0"/>
          <w:numId w:val="5"/>
        </w:numPr>
        <w:spacing w:before="60" w:after="60" w:line="264" w:lineRule="auto"/>
        <w:ind w:left="357" w:hanging="357"/>
        <w:rPr>
          <w:rFonts w:ascii="Arial" w:hAnsi="Arial" w:cs="Arial"/>
          <w:sz w:val="20"/>
          <w:szCs w:val="20"/>
        </w:rPr>
      </w:pPr>
      <w:r>
        <w:rPr>
          <w:rFonts w:ascii="Arial" w:hAnsi="Arial" w:cs="Arial"/>
          <w:sz w:val="20"/>
          <w:szCs w:val="20"/>
        </w:rPr>
        <w:t>A</w:t>
      </w:r>
      <w:r w:rsidR="00062B24" w:rsidRPr="00FA25AB">
        <w:rPr>
          <w:rFonts w:ascii="Arial" w:hAnsi="Arial" w:cs="Arial"/>
          <w:sz w:val="20"/>
          <w:szCs w:val="20"/>
        </w:rPr>
        <w:t xml:space="preserve">ccepts these </w:t>
      </w:r>
      <w:r w:rsidR="00993254">
        <w:rPr>
          <w:rFonts w:ascii="Arial" w:hAnsi="Arial" w:cs="Arial"/>
          <w:sz w:val="20"/>
          <w:szCs w:val="20"/>
        </w:rPr>
        <w:t>EOI</w:t>
      </w:r>
      <w:r w:rsidR="00062B24" w:rsidRPr="00FA25AB">
        <w:rPr>
          <w:rFonts w:ascii="Arial" w:hAnsi="Arial" w:cs="Arial"/>
          <w:sz w:val="20"/>
          <w:szCs w:val="20"/>
        </w:rPr>
        <w:t xml:space="preserve"> Conditions.</w:t>
      </w:r>
    </w:p>
    <w:p w14:paraId="4B0D97CA" w14:textId="1CF36673" w:rsidR="00062B24" w:rsidRPr="00FA25AB" w:rsidRDefault="009E3B47" w:rsidP="00062B24">
      <w:pPr>
        <w:numPr>
          <w:ilvl w:val="0"/>
          <w:numId w:val="5"/>
        </w:numPr>
        <w:spacing w:before="60" w:after="60" w:line="264" w:lineRule="auto"/>
        <w:ind w:left="357" w:hanging="357"/>
        <w:rPr>
          <w:rFonts w:ascii="Arial" w:hAnsi="Arial" w:cs="Arial"/>
          <w:sz w:val="20"/>
          <w:szCs w:val="20"/>
        </w:rPr>
      </w:pPr>
      <w:r w:rsidRPr="639FB694">
        <w:rPr>
          <w:rFonts w:ascii="Arial" w:hAnsi="Arial" w:cs="Arial"/>
          <w:sz w:val="20"/>
          <w:szCs w:val="20"/>
        </w:rPr>
        <w:t>Accepts the requirement to enter into a Licen</w:t>
      </w:r>
      <w:r w:rsidR="3A9764ED" w:rsidRPr="639FB694">
        <w:rPr>
          <w:rFonts w:ascii="Arial" w:hAnsi="Arial" w:cs="Arial"/>
          <w:sz w:val="20"/>
          <w:szCs w:val="20"/>
        </w:rPr>
        <w:t>c</w:t>
      </w:r>
      <w:r w:rsidRPr="639FB694">
        <w:rPr>
          <w:rFonts w:ascii="Arial" w:hAnsi="Arial" w:cs="Arial"/>
          <w:sz w:val="20"/>
          <w:szCs w:val="20"/>
        </w:rPr>
        <w:t xml:space="preserve">e arrangement with the City prior to using the Jetty. </w:t>
      </w:r>
    </w:p>
    <w:p w14:paraId="7E6C3ACA" w14:textId="77777777" w:rsidR="00062B24" w:rsidRPr="00FA25AB" w:rsidRDefault="00062B24" w:rsidP="00062B24">
      <w:pPr>
        <w:pStyle w:val="HPW3"/>
        <w:numPr>
          <w:ilvl w:val="1"/>
          <w:numId w:val="4"/>
        </w:numPr>
        <w:spacing w:before="120"/>
        <w:ind w:left="425" w:hanging="425"/>
        <w:rPr>
          <w:rFonts w:cs="Arial"/>
          <w:sz w:val="20"/>
        </w:rPr>
      </w:pPr>
      <w:r w:rsidRPr="00FA25AB">
        <w:rPr>
          <w:rFonts w:cs="Arial"/>
          <w:sz w:val="20"/>
        </w:rPr>
        <w:t>City discretion</w:t>
      </w:r>
    </w:p>
    <w:p w14:paraId="19186320" w14:textId="1E7B0FF5" w:rsidR="00062B24" w:rsidRPr="00FA25AB" w:rsidRDefault="00062B24" w:rsidP="00062B24">
      <w:pPr>
        <w:tabs>
          <w:tab w:val="left" w:pos="392"/>
        </w:tabs>
        <w:spacing w:before="80"/>
        <w:jc w:val="both"/>
        <w:rPr>
          <w:rFonts w:ascii="Arial" w:hAnsi="Arial" w:cs="Arial"/>
          <w:sz w:val="20"/>
          <w:szCs w:val="20"/>
        </w:rPr>
      </w:pPr>
      <w:r w:rsidRPr="44D5B41F">
        <w:rPr>
          <w:rFonts w:ascii="Arial" w:hAnsi="Arial" w:cs="Arial"/>
          <w:sz w:val="20"/>
          <w:szCs w:val="20"/>
        </w:rPr>
        <w:t xml:space="preserve">The City may make changes to the </w:t>
      </w:r>
      <w:r w:rsidR="00993254" w:rsidRPr="44D5B41F">
        <w:rPr>
          <w:rFonts w:ascii="Arial" w:hAnsi="Arial" w:cs="Arial"/>
          <w:sz w:val="20"/>
          <w:szCs w:val="20"/>
        </w:rPr>
        <w:t>EOI</w:t>
      </w:r>
      <w:r w:rsidRPr="44D5B41F">
        <w:rPr>
          <w:rFonts w:ascii="Arial" w:hAnsi="Arial" w:cs="Arial"/>
          <w:sz w:val="20"/>
          <w:szCs w:val="20"/>
        </w:rPr>
        <w:t xml:space="preserve"> process in its absolute discretion by notifying the </w:t>
      </w:r>
      <w:r w:rsidR="00F64DC2" w:rsidRPr="44D5B41F">
        <w:rPr>
          <w:rFonts w:ascii="Arial" w:hAnsi="Arial" w:cs="Arial"/>
          <w:sz w:val="20"/>
          <w:szCs w:val="20"/>
        </w:rPr>
        <w:t xml:space="preserve">Tourism </w:t>
      </w:r>
      <w:r w:rsidR="2C0B9EB1"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s in writing. Without limitation, the City may:</w:t>
      </w:r>
    </w:p>
    <w:p w14:paraId="579F9352" w14:textId="77777777" w:rsidR="00062B24" w:rsidRPr="00FA25AB" w:rsidRDefault="00062B24" w:rsidP="00062B24">
      <w:pPr>
        <w:numPr>
          <w:ilvl w:val="0"/>
          <w:numId w:val="6"/>
        </w:numPr>
        <w:spacing w:before="60" w:after="60" w:line="264" w:lineRule="auto"/>
        <w:rPr>
          <w:rFonts w:ascii="Arial" w:hAnsi="Arial" w:cs="Arial"/>
          <w:sz w:val="20"/>
          <w:szCs w:val="20"/>
        </w:rPr>
      </w:pPr>
      <w:r w:rsidRPr="00FA25AB">
        <w:rPr>
          <w:rFonts w:ascii="Arial" w:hAnsi="Arial" w:cs="Arial"/>
          <w:sz w:val="20"/>
          <w:szCs w:val="20"/>
        </w:rPr>
        <w:t>make minor changes to the Requirements;</w:t>
      </w:r>
    </w:p>
    <w:p w14:paraId="1FE3A2AF" w14:textId="77777777" w:rsidR="00062B24" w:rsidRPr="00FA25AB" w:rsidRDefault="00062B24" w:rsidP="00062B24">
      <w:pPr>
        <w:numPr>
          <w:ilvl w:val="0"/>
          <w:numId w:val="6"/>
        </w:numPr>
        <w:spacing w:before="60" w:after="60" w:line="264" w:lineRule="auto"/>
        <w:ind w:left="357" w:hanging="357"/>
        <w:rPr>
          <w:rFonts w:ascii="Arial" w:hAnsi="Arial" w:cs="Arial"/>
          <w:sz w:val="20"/>
          <w:szCs w:val="20"/>
        </w:rPr>
      </w:pPr>
      <w:r w:rsidRPr="00FA25AB">
        <w:rPr>
          <w:rFonts w:ascii="Arial" w:hAnsi="Arial" w:cs="Arial"/>
          <w:sz w:val="20"/>
          <w:szCs w:val="20"/>
        </w:rPr>
        <w:t>extend the Closing date and time;</w:t>
      </w:r>
    </w:p>
    <w:p w14:paraId="7AE4CAA5" w14:textId="77777777" w:rsidR="00062B24" w:rsidRPr="00FA25AB" w:rsidRDefault="00062B24" w:rsidP="00F74E90">
      <w:pPr>
        <w:numPr>
          <w:ilvl w:val="0"/>
          <w:numId w:val="6"/>
        </w:numPr>
        <w:spacing w:before="60" w:after="60" w:line="264" w:lineRule="auto"/>
        <w:ind w:left="357" w:hanging="357"/>
        <w:jc w:val="both"/>
        <w:rPr>
          <w:rFonts w:ascii="Arial" w:hAnsi="Arial" w:cs="Arial"/>
          <w:sz w:val="20"/>
          <w:szCs w:val="20"/>
        </w:rPr>
      </w:pPr>
      <w:r w:rsidRPr="00FA25AB">
        <w:rPr>
          <w:rFonts w:ascii="Arial" w:hAnsi="Arial" w:cs="Arial"/>
          <w:sz w:val="20"/>
          <w:szCs w:val="20"/>
        </w:rPr>
        <w:t xml:space="preserve">reject a </w:t>
      </w:r>
      <w:r w:rsidR="00EB63C1">
        <w:rPr>
          <w:rFonts w:ascii="Arial" w:hAnsi="Arial" w:cs="Arial"/>
          <w:sz w:val="20"/>
          <w:szCs w:val="20"/>
        </w:rPr>
        <w:t>proposal</w:t>
      </w:r>
      <w:r w:rsidRPr="00FA25AB">
        <w:rPr>
          <w:rFonts w:ascii="Arial" w:hAnsi="Arial" w:cs="Arial"/>
          <w:sz w:val="20"/>
          <w:szCs w:val="20"/>
        </w:rPr>
        <w:t xml:space="preserve"> received after the Closing date and time;</w:t>
      </w:r>
    </w:p>
    <w:p w14:paraId="363F0930" w14:textId="79874893" w:rsidR="00062B24" w:rsidRPr="00FA25AB" w:rsidRDefault="00062B24" w:rsidP="00F74E90">
      <w:pPr>
        <w:numPr>
          <w:ilvl w:val="0"/>
          <w:numId w:val="6"/>
        </w:numPr>
        <w:spacing w:before="60" w:after="60" w:line="264" w:lineRule="auto"/>
        <w:ind w:left="357" w:hanging="357"/>
        <w:jc w:val="both"/>
        <w:rPr>
          <w:rFonts w:ascii="Arial" w:hAnsi="Arial" w:cs="Arial"/>
          <w:sz w:val="20"/>
          <w:szCs w:val="20"/>
        </w:rPr>
      </w:pPr>
      <w:r w:rsidRPr="00FA25AB">
        <w:rPr>
          <w:rFonts w:ascii="Arial" w:hAnsi="Arial" w:cs="Arial"/>
          <w:sz w:val="20"/>
          <w:szCs w:val="20"/>
        </w:rPr>
        <w:t>accept non-Conforming Offers</w:t>
      </w:r>
      <w:r w:rsidR="009E3B47">
        <w:rPr>
          <w:rFonts w:ascii="Arial" w:hAnsi="Arial" w:cs="Arial"/>
          <w:sz w:val="20"/>
          <w:szCs w:val="20"/>
        </w:rPr>
        <w:t>;</w:t>
      </w:r>
    </w:p>
    <w:p w14:paraId="2B5049FC" w14:textId="77777777" w:rsidR="00062B24" w:rsidRPr="00FA25AB" w:rsidRDefault="00062B24" w:rsidP="00F74E90">
      <w:pPr>
        <w:numPr>
          <w:ilvl w:val="0"/>
          <w:numId w:val="6"/>
        </w:numPr>
        <w:spacing w:before="60" w:after="60" w:line="264" w:lineRule="auto"/>
        <w:ind w:left="357" w:hanging="357"/>
        <w:jc w:val="both"/>
        <w:rPr>
          <w:rFonts w:ascii="Arial" w:hAnsi="Arial" w:cs="Arial"/>
          <w:sz w:val="20"/>
          <w:szCs w:val="20"/>
        </w:rPr>
      </w:pPr>
      <w:r w:rsidRPr="00FA25AB">
        <w:rPr>
          <w:rFonts w:ascii="Arial" w:hAnsi="Arial" w:cs="Arial"/>
          <w:sz w:val="20"/>
          <w:szCs w:val="20"/>
        </w:rPr>
        <w:t xml:space="preserve">reject any or all </w:t>
      </w:r>
      <w:r w:rsidR="00EB63C1">
        <w:rPr>
          <w:rFonts w:ascii="Arial" w:hAnsi="Arial" w:cs="Arial"/>
          <w:sz w:val="20"/>
          <w:szCs w:val="20"/>
        </w:rPr>
        <w:t>proposals</w:t>
      </w:r>
      <w:r w:rsidRPr="00FA25AB">
        <w:rPr>
          <w:rFonts w:ascii="Arial" w:hAnsi="Arial" w:cs="Arial"/>
          <w:sz w:val="20"/>
          <w:szCs w:val="20"/>
        </w:rPr>
        <w:t>;</w:t>
      </w:r>
    </w:p>
    <w:p w14:paraId="42331054" w14:textId="77777777" w:rsidR="00062B24" w:rsidRPr="00FA25AB" w:rsidRDefault="00062B24" w:rsidP="00F74E90">
      <w:pPr>
        <w:numPr>
          <w:ilvl w:val="0"/>
          <w:numId w:val="6"/>
        </w:numPr>
        <w:spacing w:before="60" w:after="60" w:line="264" w:lineRule="auto"/>
        <w:ind w:left="357" w:hanging="357"/>
        <w:jc w:val="both"/>
        <w:rPr>
          <w:rFonts w:ascii="Arial" w:hAnsi="Arial" w:cs="Arial"/>
          <w:sz w:val="20"/>
          <w:szCs w:val="20"/>
        </w:rPr>
      </w:pPr>
      <w:r w:rsidRPr="00FA25AB">
        <w:rPr>
          <w:rFonts w:ascii="Arial" w:hAnsi="Arial" w:cs="Arial"/>
          <w:sz w:val="20"/>
          <w:szCs w:val="20"/>
        </w:rPr>
        <w:t xml:space="preserve">amend evaluation criteria stated in the </w:t>
      </w:r>
      <w:r w:rsidR="00993254">
        <w:rPr>
          <w:rFonts w:ascii="Arial" w:hAnsi="Arial" w:cs="Arial"/>
          <w:sz w:val="20"/>
          <w:szCs w:val="20"/>
        </w:rPr>
        <w:t>EOI</w:t>
      </w:r>
      <w:r w:rsidRPr="00FA25AB">
        <w:rPr>
          <w:rFonts w:ascii="Arial" w:hAnsi="Arial" w:cs="Arial"/>
          <w:sz w:val="20"/>
          <w:szCs w:val="20"/>
        </w:rPr>
        <w:t xml:space="preserve"> before it closes, by notifying such amendments in writing; </w:t>
      </w:r>
    </w:p>
    <w:p w14:paraId="3C0640CE" w14:textId="77777777" w:rsidR="00062B24" w:rsidRPr="00FA25AB" w:rsidRDefault="00062B24" w:rsidP="00F74E90">
      <w:pPr>
        <w:numPr>
          <w:ilvl w:val="0"/>
          <w:numId w:val="6"/>
        </w:numPr>
        <w:spacing w:before="60" w:after="60" w:line="264" w:lineRule="auto"/>
        <w:ind w:left="357" w:hanging="357"/>
        <w:jc w:val="both"/>
        <w:rPr>
          <w:rFonts w:ascii="Arial" w:hAnsi="Arial" w:cs="Arial"/>
          <w:color w:val="000000" w:themeColor="text1"/>
          <w:sz w:val="20"/>
          <w:szCs w:val="20"/>
        </w:rPr>
      </w:pPr>
      <w:r w:rsidRPr="00FA25AB">
        <w:rPr>
          <w:rFonts w:ascii="Arial" w:hAnsi="Arial" w:cs="Arial"/>
          <w:color w:val="000000" w:themeColor="text1"/>
          <w:sz w:val="20"/>
          <w:szCs w:val="20"/>
        </w:rPr>
        <w:t xml:space="preserve">hold discussions with a preferred </w:t>
      </w:r>
      <w:r w:rsidR="00F64DC2">
        <w:rPr>
          <w:rFonts w:ascii="Arial" w:hAnsi="Arial" w:cs="Arial"/>
          <w:color w:val="000000" w:themeColor="text1"/>
          <w:sz w:val="20"/>
          <w:szCs w:val="20"/>
        </w:rPr>
        <w:t>Tourism operator</w:t>
      </w:r>
      <w:r w:rsidRPr="00FA25AB">
        <w:rPr>
          <w:rFonts w:ascii="Arial" w:hAnsi="Arial" w:cs="Arial"/>
          <w:color w:val="000000" w:themeColor="text1"/>
          <w:sz w:val="20"/>
          <w:szCs w:val="20"/>
        </w:rPr>
        <w:t xml:space="preserve"> on any matter contained (or proposed to be contained) in a </w:t>
      </w:r>
      <w:r w:rsidR="00EB63C1">
        <w:rPr>
          <w:rFonts w:ascii="Arial" w:hAnsi="Arial" w:cs="Arial"/>
          <w:color w:val="000000" w:themeColor="text1"/>
          <w:sz w:val="20"/>
          <w:szCs w:val="20"/>
        </w:rPr>
        <w:t>proposal</w:t>
      </w:r>
      <w:r w:rsidRPr="00FA25AB">
        <w:rPr>
          <w:rFonts w:ascii="Arial" w:hAnsi="Arial" w:cs="Arial"/>
          <w:color w:val="000000" w:themeColor="text1"/>
          <w:sz w:val="20"/>
          <w:szCs w:val="20"/>
        </w:rPr>
        <w:t xml:space="preserve"> to the exclusion of others;</w:t>
      </w:r>
    </w:p>
    <w:p w14:paraId="74CBBEAA" w14:textId="77777777" w:rsidR="00062B24" w:rsidRPr="00FA25AB" w:rsidRDefault="00062B24" w:rsidP="00F74E90">
      <w:pPr>
        <w:numPr>
          <w:ilvl w:val="0"/>
          <w:numId w:val="6"/>
        </w:numPr>
        <w:spacing w:before="60" w:after="60" w:line="264" w:lineRule="auto"/>
        <w:ind w:left="357" w:hanging="357"/>
        <w:jc w:val="both"/>
        <w:rPr>
          <w:rFonts w:ascii="Arial" w:hAnsi="Arial" w:cs="Arial"/>
          <w:sz w:val="20"/>
          <w:szCs w:val="20"/>
        </w:rPr>
      </w:pPr>
      <w:r w:rsidRPr="00FA25AB">
        <w:rPr>
          <w:rFonts w:ascii="Arial" w:hAnsi="Arial" w:cs="Arial"/>
          <w:sz w:val="20"/>
          <w:szCs w:val="20"/>
        </w:rPr>
        <w:t xml:space="preserve">cancel the </w:t>
      </w:r>
      <w:r w:rsidR="00993254">
        <w:rPr>
          <w:rFonts w:ascii="Arial" w:hAnsi="Arial" w:cs="Arial"/>
          <w:sz w:val="20"/>
          <w:szCs w:val="20"/>
        </w:rPr>
        <w:t>EOI</w:t>
      </w:r>
      <w:r w:rsidRPr="00FA25AB">
        <w:rPr>
          <w:rFonts w:ascii="Arial" w:hAnsi="Arial" w:cs="Arial"/>
          <w:sz w:val="20"/>
          <w:szCs w:val="20"/>
        </w:rPr>
        <w:t xml:space="preserve"> process by written notice.</w:t>
      </w:r>
    </w:p>
    <w:p w14:paraId="11ADAE6F" w14:textId="721FFAD9" w:rsidR="00062B24" w:rsidRPr="00FA25AB" w:rsidRDefault="00062B24" w:rsidP="009E3B47">
      <w:pPr>
        <w:tabs>
          <w:tab w:val="left" w:pos="392"/>
        </w:tabs>
        <w:spacing w:before="80"/>
        <w:jc w:val="both"/>
        <w:rPr>
          <w:rFonts w:ascii="Arial" w:hAnsi="Arial" w:cs="Arial"/>
          <w:sz w:val="20"/>
          <w:szCs w:val="20"/>
        </w:rPr>
      </w:pPr>
      <w:r w:rsidRPr="44D5B41F">
        <w:rPr>
          <w:rFonts w:ascii="Arial" w:hAnsi="Arial" w:cs="Arial"/>
          <w:sz w:val="20"/>
          <w:szCs w:val="20"/>
        </w:rPr>
        <w:t xml:space="preserve">The </w:t>
      </w:r>
      <w:r w:rsidR="00F64DC2" w:rsidRPr="44D5B41F">
        <w:rPr>
          <w:rFonts w:ascii="Arial" w:hAnsi="Arial" w:cs="Arial"/>
          <w:sz w:val="20"/>
          <w:szCs w:val="20"/>
        </w:rPr>
        <w:t xml:space="preserve">Tourism </w:t>
      </w:r>
      <w:r w:rsidR="0D38AB9B"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will not make any claim in connection with a decision by the City to exercise or not to exercise any of its rights in relation to the </w:t>
      </w:r>
      <w:r w:rsidR="00993254" w:rsidRPr="44D5B41F">
        <w:rPr>
          <w:rFonts w:ascii="Arial" w:hAnsi="Arial" w:cs="Arial"/>
          <w:sz w:val="20"/>
          <w:szCs w:val="20"/>
        </w:rPr>
        <w:t>EOI</w:t>
      </w:r>
      <w:r w:rsidRPr="44D5B41F">
        <w:rPr>
          <w:rFonts w:ascii="Arial" w:hAnsi="Arial" w:cs="Arial"/>
          <w:sz w:val="20"/>
          <w:szCs w:val="20"/>
        </w:rPr>
        <w:t xml:space="preserve"> process.</w:t>
      </w:r>
    </w:p>
    <w:p w14:paraId="4F0995D7" w14:textId="77777777" w:rsidR="00062B24" w:rsidRPr="00FA25AB" w:rsidRDefault="00062B24" w:rsidP="00F74E90">
      <w:pPr>
        <w:pStyle w:val="Heading2"/>
        <w:numPr>
          <w:ilvl w:val="0"/>
          <w:numId w:val="4"/>
        </w:numPr>
        <w:spacing w:before="120" w:after="0"/>
        <w:jc w:val="both"/>
        <w:rPr>
          <w:sz w:val="24"/>
          <w:szCs w:val="24"/>
        </w:rPr>
      </w:pPr>
      <w:r w:rsidRPr="00FA25AB">
        <w:rPr>
          <w:sz w:val="24"/>
          <w:szCs w:val="24"/>
        </w:rPr>
        <w:t>No reliance on information</w:t>
      </w:r>
    </w:p>
    <w:p w14:paraId="3DC637D1" w14:textId="4D62E693" w:rsidR="00062B24" w:rsidRPr="00FA25AB" w:rsidRDefault="00062B24" w:rsidP="00F74E90">
      <w:pPr>
        <w:tabs>
          <w:tab w:val="left" w:pos="392"/>
        </w:tabs>
        <w:spacing w:before="80"/>
        <w:ind w:right="-377"/>
        <w:jc w:val="both"/>
        <w:rPr>
          <w:rFonts w:ascii="Arial" w:hAnsi="Arial" w:cs="Arial"/>
          <w:sz w:val="20"/>
          <w:szCs w:val="20"/>
        </w:rPr>
      </w:pPr>
      <w:r w:rsidRPr="44D5B41F">
        <w:rPr>
          <w:rFonts w:ascii="Arial" w:hAnsi="Arial" w:cs="Arial"/>
          <w:sz w:val="20"/>
          <w:szCs w:val="20"/>
        </w:rPr>
        <w:t>The</w:t>
      </w:r>
      <w:r w:rsidR="00A953E9">
        <w:rPr>
          <w:rFonts w:ascii="Arial" w:hAnsi="Arial" w:cs="Arial"/>
          <w:sz w:val="20"/>
          <w:szCs w:val="20"/>
        </w:rPr>
        <w:t xml:space="preserve"> </w:t>
      </w:r>
      <w:r w:rsidR="00F64DC2" w:rsidRPr="44D5B41F">
        <w:rPr>
          <w:rFonts w:ascii="Arial" w:hAnsi="Arial" w:cs="Arial"/>
          <w:sz w:val="20"/>
          <w:szCs w:val="20"/>
        </w:rPr>
        <w:t>Tou</w:t>
      </w:r>
      <w:r w:rsidR="21F59981" w:rsidRPr="44D5B41F">
        <w:rPr>
          <w:rFonts w:ascii="Arial" w:hAnsi="Arial" w:cs="Arial"/>
          <w:sz w:val="20"/>
          <w:szCs w:val="20"/>
        </w:rPr>
        <w:t>r</w:t>
      </w:r>
      <w:r w:rsidR="00F64DC2" w:rsidRPr="44D5B41F">
        <w:rPr>
          <w:rFonts w:ascii="Arial" w:hAnsi="Arial" w:cs="Arial"/>
          <w:sz w:val="20"/>
          <w:szCs w:val="20"/>
        </w:rPr>
        <w:t xml:space="preserve">ism </w:t>
      </w:r>
      <w:r w:rsidR="0FA0A5A0"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is responsible for making its own investigation and assessment about all matters relevant to the </w:t>
      </w:r>
      <w:r w:rsidR="00993254" w:rsidRPr="44D5B41F">
        <w:rPr>
          <w:rFonts w:ascii="Arial" w:hAnsi="Arial" w:cs="Arial"/>
          <w:sz w:val="20"/>
          <w:szCs w:val="20"/>
        </w:rPr>
        <w:t>EOI</w:t>
      </w:r>
      <w:r w:rsidRPr="44D5B41F">
        <w:rPr>
          <w:rFonts w:ascii="Arial" w:hAnsi="Arial" w:cs="Arial"/>
          <w:sz w:val="20"/>
          <w:szCs w:val="20"/>
        </w:rPr>
        <w:t xml:space="preserve">, the Requirements, the accuracy of all information and documents provided by or on behalf of the City, and all other matters relevant to </w:t>
      </w:r>
      <w:r w:rsidRPr="44D5B41F">
        <w:rPr>
          <w:rFonts w:ascii="Arial" w:hAnsi="Arial" w:cs="Arial"/>
          <w:sz w:val="20"/>
          <w:szCs w:val="20"/>
        </w:rPr>
        <w:t xml:space="preserve">the </w:t>
      </w:r>
      <w:r w:rsidR="00F64DC2" w:rsidRPr="44D5B41F">
        <w:rPr>
          <w:rFonts w:ascii="Arial" w:hAnsi="Arial" w:cs="Arial"/>
          <w:sz w:val="20"/>
          <w:szCs w:val="20"/>
        </w:rPr>
        <w:t xml:space="preserve">Tourism </w:t>
      </w:r>
      <w:r w:rsidR="0D96D799"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’s </w:t>
      </w:r>
      <w:r w:rsidR="00EB63C1" w:rsidRPr="44D5B41F">
        <w:rPr>
          <w:rFonts w:ascii="Arial" w:hAnsi="Arial" w:cs="Arial"/>
          <w:sz w:val="20"/>
          <w:szCs w:val="20"/>
        </w:rPr>
        <w:t>proposal</w:t>
      </w:r>
      <w:r w:rsidRPr="44D5B41F">
        <w:rPr>
          <w:rFonts w:ascii="Arial" w:hAnsi="Arial" w:cs="Arial"/>
          <w:sz w:val="20"/>
          <w:szCs w:val="20"/>
        </w:rPr>
        <w:t xml:space="preserve">. </w:t>
      </w:r>
      <w:r w:rsidR="00F64DC2" w:rsidRPr="44D5B41F">
        <w:rPr>
          <w:rFonts w:ascii="Arial" w:hAnsi="Arial" w:cs="Arial"/>
          <w:sz w:val="20"/>
          <w:szCs w:val="20"/>
        </w:rPr>
        <w:t xml:space="preserve">Tourism </w:t>
      </w:r>
      <w:r w:rsidR="139F41FF"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must ensure they familiarise themselves with likely site conditions and potential hazards or risks</w:t>
      </w:r>
      <w:r w:rsidR="009E3B47" w:rsidRPr="44D5B41F">
        <w:rPr>
          <w:rFonts w:ascii="Arial" w:hAnsi="Arial" w:cs="Arial"/>
          <w:sz w:val="20"/>
          <w:szCs w:val="20"/>
        </w:rPr>
        <w:t>.</w:t>
      </w:r>
    </w:p>
    <w:p w14:paraId="7858172D" w14:textId="2B5F5853" w:rsidR="00062B24" w:rsidRPr="00FA25AB" w:rsidRDefault="00F64DC2" w:rsidP="00F74E90">
      <w:pPr>
        <w:pStyle w:val="Heading2"/>
        <w:numPr>
          <w:ilvl w:val="0"/>
          <w:numId w:val="4"/>
        </w:numPr>
        <w:spacing w:before="120" w:after="0"/>
        <w:jc w:val="both"/>
        <w:rPr>
          <w:sz w:val="24"/>
          <w:szCs w:val="24"/>
        </w:rPr>
      </w:pPr>
      <w:r w:rsidRPr="44D5B41F">
        <w:rPr>
          <w:sz w:val="24"/>
          <w:szCs w:val="24"/>
        </w:rPr>
        <w:t xml:space="preserve">Tourism </w:t>
      </w:r>
      <w:r w:rsidR="48A20267" w:rsidRPr="44D5B41F">
        <w:rPr>
          <w:sz w:val="24"/>
          <w:szCs w:val="24"/>
        </w:rPr>
        <w:t>O</w:t>
      </w:r>
      <w:r w:rsidRPr="44D5B41F">
        <w:rPr>
          <w:sz w:val="24"/>
          <w:szCs w:val="24"/>
        </w:rPr>
        <w:t>perator</w:t>
      </w:r>
      <w:r w:rsidR="00062B24" w:rsidRPr="44D5B41F">
        <w:rPr>
          <w:sz w:val="24"/>
          <w:szCs w:val="24"/>
        </w:rPr>
        <w:t xml:space="preserve"> cost</w:t>
      </w:r>
    </w:p>
    <w:p w14:paraId="667E19C6" w14:textId="77BB079B" w:rsidR="00062B24" w:rsidRPr="00FA25AB" w:rsidRDefault="00062B24" w:rsidP="00F74E90">
      <w:pPr>
        <w:tabs>
          <w:tab w:val="left" w:pos="392"/>
        </w:tabs>
        <w:spacing w:before="80"/>
        <w:ind w:right="-377"/>
        <w:jc w:val="both"/>
        <w:rPr>
          <w:rFonts w:ascii="Arial" w:hAnsi="Arial" w:cs="Arial"/>
          <w:sz w:val="20"/>
          <w:szCs w:val="20"/>
        </w:rPr>
      </w:pPr>
      <w:r w:rsidRPr="44D5B41F">
        <w:rPr>
          <w:rFonts w:ascii="Arial" w:hAnsi="Arial" w:cs="Arial"/>
          <w:sz w:val="20"/>
          <w:szCs w:val="20"/>
        </w:rPr>
        <w:t xml:space="preserve">Participation in the </w:t>
      </w:r>
      <w:r w:rsidR="00993254" w:rsidRPr="44D5B41F">
        <w:rPr>
          <w:rFonts w:ascii="Arial" w:hAnsi="Arial" w:cs="Arial"/>
          <w:sz w:val="20"/>
          <w:szCs w:val="20"/>
        </w:rPr>
        <w:t>EOI</w:t>
      </w:r>
      <w:r w:rsidRPr="44D5B41F">
        <w:rPr>
          <w:rFonts w:ascii="Arial" w:hAnsi="Arial" w:cs="Arial"/>
          <w:sz w:val="20"/>
          <w:szCs w:val="20"/>
        </w:rPr>
        <w:t xml:space="preserve"> process is at the </w:t>
      </w:r>
      <w:r w:rsidR="00F64DC2" w:rsidRPr="44D5B41F">
        <w:rPr>
          <w:rFonts w:ascii="Arial" w:hAnsi="Arial" w:cs="Arial"/>
          <w:sz w:val="20"/>
          <w:szCs w:val="20"/>
        </w:rPr>
        <w:t xml:space="preserve">Tourism </w:t>
      </w:r>
      <w:r w:rsidR="60FE0CAA" w:rsidRPr="44D5B41F">
        <w:rPr>
          <w:rFonts w:ascii="Arial" w:hAnsi="Arial" w:cs="Arial"/>
          <w:sz w:val="20"/>
          <w:szCs w:val="20"/>
        </w:rPr>
        <w:t>O</w:t>
      </w:r>
      <w:r w:rsidR="00F64DC2" w:rsidRPr="44D5B41F">
        <w:rPr>
          <w:rFonts w:ascii="Arial" w:hAnsi="Arial" w:cs="Arial"/>
          <w:sz w:val="20"/>
          <w:szCs w:val="20"/>
        </w:rPr>
        <w:t>perator</w:t>
      </w:r>
      <w:r w:rsidR="005B5025" w:rsidRPr="44D5B41F">
        <w:rPr>
          <w:rFonts w:ascii="Arial" w:hAnsi="Arial" w:cs="Arial"/>
          <w:sz w:val="20"/>
          <w:szCs w:val="20"/>
        </w:rPr>
        <w:t>’s</w:t>
      </w:r>
      <w:r w:rsidRPr="44D5B41F">
        <w:rPr>
          <w:rFonts w:ascii="Arial" w:hAnsi="Arial" w:cs="Arial"/>
          <w:sz w:val="20"/>
          <w:szCs w:val="20"/>
        </w:rPr>
        <w:t xml:space="preserve"> cost. The City is not required to pay compensation to the </w:t>
      </w:r>
      <w:r w:rsidR="00F64DC2" w:rsidRPr="44D5B41F">
        <w:rPr>
          <w:rFonts w:ascii="Arial" w:hAnsi="Arial" w:cs="Arial"/>
          <w:sz w:val="20"/>
          <w:szCs w:val="20"/>
        </w:rPr>
        <w:t xml:space="preserve">Tourism </w:t>
      </w:r>
      <w:r w:rsidR="49A45CF3"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in relation to the </w:t>
      </w:r>
      <w:r w:rsidR="00993254" w:rsidRPr="44D5B41F">
        <w:rPr>
          <w:rFonts w:ascii="Arial" w:hAnsi="Arial" w:cs="Arial"/>
          <w:sz w:val="20"/>
          <w:szCs w:val="20"/>
        </w:rPr>
        <w:t>EOI</w:t>
      </w:r>
      <w:r w:rsidRPr="44D5B41F">
        <w:rPr>
          <w:rFonts w:ascii="Arial" w:hAnsi="Arial" w:cs="Arial"/>
          <w:sz w:val="20"/>
          <w:szCs w:val="20"/>
        </w:rPr>
        <w:t xml:space="preserve"> process in any circumstances, for any reason.</w:t>
      </w:r>
    </w:p>
    <w:p w14:paraId="0EAFA7A9" w14:textId="77777777" w:rsidR="00062B24" w:rsidRPr="00FA25AB" w:rsidRDefault="00062B24" w:rsidP="00F74E90">
      <w:pPr>
        <w:pStyle w:val="Heading2"/>
        <w:numPr>
          <w:ilvl w:val="0"/>
          <w:numId w:val="4"/>
        </w:numPr>
        <w:spacing w:before="120" w:after="0"/>
        <w:jc w:val="both"/>
        <w:rPr>
          <w:sz w:val="24"/>
          <w:szCs w:val="24"/>
        </w:rPr>
      </w:pPr>
      <w:r w:rsidRPr="00FA25AB">
        <w:rPr>
          <w:sz w:val="24"/>
          <w:szCs w:val="24"/>
        </w:rPr>
        <w:t>Subject to contract</w:t>
      </w:r>
    </w:p>
    <w:p w14:paraId="03BFB300" w14:textId="7A237550" w:rsidR="00062B24" w:rsidRDefault="00FA7275" w:rsidP="00F74E90">
      <w:pPr>
        <w:tabs>
          <w:tab w:val="left" w:pos="392"/>
        </w:tabs>
        <w:spacing w:before="80"/>
        <w:ind w:right="-377"/>
        <w:jc w:val="both"/>
        <w:rPr>
          <w:rFonts w:ascii="Arial" w:hAnsi="Arial" w:cs="Arial"/>
          <w:sz w:val="20"/>
          <w:szCs w:val="20"/>
        </w:rPr>
      </w:pPr>
      <w:r w:rsidRPr="44D5B41F">
        <w:rPr>
          <w:rFonts w:ascii="Arial" w:hAnsi="Arial" w:cs="Arial"/>
          <w:sz w:val="20"/>
          <w:szCs w:val="20"/>
        </w:rPr>
        <w:t>Tourism Operators will be required to enter into a Jetty Licen</w:t>
      </w:r>
      <w:r w:rsidR="00FD1088" w:rsidRPr="44D5B41F">
        <w:rPr>
          <w:rFonts w:ascii="Arial" w:hAnsi="Arial" w:cs="Arial"/>
          <w:sz w:val="20"/>
          <w:szCs w:val="20"/>
        </w:rPr>
        <w:t>c</w:t>
      </w:r>
      <w:r w:rsidRPr="44D5B41F">
        <w:rPr>
          <w:rFonts w:ascii="Arial" w:hAnsi="Arial" w:cs="Arial"/>
          <w:sz w:val="20"/>
          <w:szCs w:val="20"/>
        </w:rPr>
        <w:t>e with the City,</w:t>
      </w:r>
      <w:r w:rsidR="0049000C">
        <w:rPr>
          <w:rFonts w:ascii="Arial" w:hAnsi="Arial" w:cs="Arial"/>
          <w:sz w:val="20"/>
          <w:szCs w:val="20"/>
        </w:rPr>
        <w:t xml:space="preserve"> which</w:t>
      </w:r>
      <w:r w:rsidRPr="44D5B41F">
        <w:rPr>
          <w:rFonts w:ascii="Arial" w:hAnsi="Arial" w:cs="Arial"/>
          <w:sz w:val="20"/>
          <w:szCs w:val="20"/>
        </w:rPr>
        <w:t xml:space="preserve"> </w:t>
      </w:r>
      <w:r w:rsidR="00062B24" w:rsidRPr="44D5B41F">
        <w:rPr>
          <w:rFonts w:ascii="Arial" w:hAnsi="Arial" w:cs="Arial"/>
          <w:sz w:val="20"/>
          <w:szCs w:val="20"/>
        </w:rPr>
        <w:t xml:space="preserve">constitutes a binding contract between the </w:t>
      </w:r>
      <w:r w:rsidR="00F64DC2" w:rsidRPr="44D5B41F">
        <w:rPr>
          <w:rFonts w:ascii="Arial" w:hAnsi="Arial" w:cs="Arial"/>
          <w:sz w:val="20"/>
          <w:szCs w:val="20"/>
        </w:rPr>
        <w:t xml:space="preserve">Tourism </w:t>
      </w:r>
      <w:r w:rsidR="18BB550F" w:rsidRPr="44D5B41F">
        <w:rPr>
          <w:rFonts w:ascii="Arial" w:hAnsi="Arial" w:cs="Arial"/>
          <w:sz w:val="20"/>
          <w:szCs w:val="20"/>
        </w:rPr>
        <w:t>O</w:t>
      </w:r>
      <w:r w:rsidR="00F64DC2" w:rsidRPr="44D5B41F">
        <w:rPr>
          <w:rFonts w:ascii="Arial" w:hAnsi="Arial" w:cs="Arial"/>
          <w:sz w:val="20"/>
          <w:szCs w:val="20"/>
        </w:rPr>
        <w:t>perator</w:t>
      </w:r>
      <w:r w:rsidR="005B5025" w:rsidRPr="44D5B41F">
        <w:rPr>
          <w:rFonts w:ascii="Arial" w:hAnsi="Arial" w:cs="Arial"/>
          <w:sz w:val="20"/>
          <w:szCs w:val="20"/>
        </w:rPr>
        <w:t xml:space="preserve"> </w:t>
      </w:r>
      <w:r w:rsidR="00062B24" w:rsidRPr="44D5B41F">
        <w:rPr>
          <w:rFonts w:ascii="Arial" w:hAnsi="Arial" w:cs="Arial"/>
          <w:sz w:val="20"/>
          <w:szCs w:val="20"/>
        </w:rPr>
        <w:t xml:space="preserve">and </w:t>
      </w:r>
      <w:r w:rsidR="005B5025" w:rsidRPr="44D5B41F">
        <w:rPr>
          <w:rFonts w:ascii="Arial" w:hAnsi="Arial" w:cs="Arial"/>
          <w:sz w:val="20"/>
          <w:szCs w:val="20"/>
        </w:rPr>
        <w:t xml:space="preserve">the </w:t>
      </w:r>
      <w:r w:rsidR="00062B24" w:rsidRPr="44D5B41F">
        <w:rPr>
          <w:rFonts w:ascii="Arial" w:hAnsi="Arial" w:cs="Arial"/>
          <w:sz w:val="20"/>
          <w:szCs w:val="20"/>
        </w:rPr>
        <w:t xml:space="preserve">City. </w:t>
      </w:r>
    </w:p>
    <w:p w14:paraId="309D3A9F" w14:textId="3D58841C" w:rsidR="00FD1088" w:rsidRPr="00FA25AB" w:rsidRDefault="00FD1088" w:rsidP="00F74E90">
      <w:pPr>
        <w:tabs>
          <w:tab w:val="left" w:pos="392"/>
        </w:tabs>
        <w:spacing w:before="80"/>
        <w:ind w:right="-377"/>
        <w:jc w:val="both"/>
        <w:rPr>
          <w:rFonts w:ascii="Arial" w:hAnsi="Arial" w:cs="Arial"/>
          <w:sz w:val="20"/>
          <w:szCs w:val="20"/>
        </w:rPr>
      </w:pPr>
      <w:r w:rsidRPr="44D5B41F">
        <w:rPr>
          <w:rFonts w:ascii="Arial" w:hAnsi="Arial" w:cs="Arial"/>
          <w:sz w:val="20"/>
          <w:szCs w:val="20"/>
        </w:rPr>
        <w:t>The ability of the City and the</w:t>
      </w:r>
      <w:r w:rsidR="7420A400" w:rsidRPr="44D5B41F">
        <w:rPr>
          <w:rFonts w:ascii="Arial" w:hAnsi="Arial" w:cs="Arial"/>
          <w:sz w:val="20"/>
          <w:szCs w:val="20"/>
        </w:rPr>
        <w:t xml:space="preserve"> </w:t>
      </w:r>
      <w:r w:rsidRPr="44D5B41F">
        <w:rPr>
          <w:rFonts w:ascii="Arial" w:hAnsi="Arial" w:cs="Arial"/>
          <w:sz w:val="20"/>
          <w:szCs w:val="20"/>
        </w:rPr>
        <w:t xml:space="preserve">Tourism Operator to enter into </w:t>
      </w:r>
      <w:r w:rsidR="00B212B1" w:rsidRPr="44D5B41F">
        <w:rPr>
          <w:rFonts w:ascii="Arial" w:hAnsi="Arial" w:cs="Arial"/>
          <w:sz w:val="20"/>
          <w:szCs w:val="20"/>
        </w:rPr>
        <w:t>a Jetty Licence is subject to the approval and consent of the Department of Transport.</w:t>
      </w:r>
    </w:p>
    <w:p w14:paraId="6C42A7BE" w14:textId="77777777" w:rsidR="00062B24" w:rsidRPr="00F74E90" w:rsidRDefault="00062B24" w:rsidP="00F74E90">
      <w:pPr>
        <w:pStyle w:val="Heading2"/>
        <w:numPr>
          <w:ilvl w:val="0"/>
          <w:numId w:val="4"/>
        </w:numPr>
        <w:spacing w:before="120" w:after="0"/>
        <w:jc w:val="both"/>
        <w:rPr>
          <w:sz w:val="24"/>
          <w:szCs w:val="24"/>
        </w:rPr>
      </w:pPr>
      <w:r w:rsidRPr="00F74E90">
        <w:rPr>
          <w:sz w:val="24"/>
          <w:szCs w:val="24"/>
        </w:rPr>
        <w:t xml:space="preserve">Compliance </w:t>
      </w:r>
    </w:p>
    <w:p w14:paraId="542A0C53" w14:textId="07D0FE5E" w:rsidR="00062B24" w:rsidRPr="00FA25AB" w:rsidRDefault="00062B24" w:rsidP="00F74E90">
      <w:pPr>
        <w:tabs>
          <w:tab w:val="left" w:pos="392"/>
        </w:tabs>
        <w:spacing w:before="80"/>
        <w:ind w:right="-377"/>
        <w:jc w:val="both"/>
        <w:rPr>
          <w:rFonts w:ascii="Arial" w:hAnsi="Arial" w:cs="Arial"/>
          <w:sz w:val="20"/>
          <w:szCs w:val="20"/>
        </w:rPr>
      </w:pPr>
      <w:r w:rsidRPr="44D5B41F">
        <w:rPr>
          <w:rFonts w:ascii="Arial" w:hAnsi="Arial" w:cs="Arial"/>
          <w:sz w:val="20"/>
          <w:szCs w:val="20"/>
        </w:rPr>
        <w:t xml:space="preserve">The </w:t>
      </w:r>
      <w:r w:rsidR="00F64DC2" w:rsidRPr="44D5B41F">
        <w:rPr>
          <w:rFonts w:ascii="Arial" w:hAnsi="Arial" w:cs="Arial"/>
          <w:sz w:val="20"/>
          <w:szCs w:val="20"/>
        </w:rPr>
        <w:t xml:space="preserve">Tourism </w:t>
      </w:r>
      <w:r w:rsidR="72831076"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must:</w:t>
      </w:r>
    </w:p>
    <w:p w14:paraId="6C279FFF" w14:textId="77777777" w:rsidR="00062B24" w:rsidRPr="00FA25AB" w:rsidRDefault="00062B24" w:rsidP="00F74E90">
      <w:pPr>
        <w:numPr>
          <w:ilvl w:val="0"/>
          <w:numId w:val="7"/>
        </w:numPr>
        <w:spacing w:before="60" w:after="60" w:line="264" w:lineRule="auto"/>
        <w:ind w:right="-377"/>
        <w:jc w:val="both"/>
        <w:rPr>
          <w:rFonts w:ascii="Arial" w:hAnsi="Arial" w:cs="Arial"/>
          <w:sz w:val="20"/>
          <w:szCs w:val="20"/>
        </w:rPr>
      </w:pPr>
      <w:r w:rsidRPr="00FA25AB">
        <w:rPr>
          <w:rFonts w:ascii="Arial" w:hAnsi="Arial" w:cs="Arial"/>
          <w:sz w:val="20"/>
          <w:szCs w:val="20"/>
        </w:rPr>
        <w:t xml:space="preserve">direct all enquiries relating to the </w:t>
      </w:r>
      <w:r w:rsidR="00993254">
        <w:rPr>
          <w:rFonts w:ascii="Arial" w:hAnsi="Arial" w:cs="Arial"/>
          <w:sz w:val="20"/>
          <w:szCs w:val="20"/>
        </w:rPr>
        <w:t>EOI</w:t>
      </w:r>
      <w:r w:rsidRPr="00FA25AB">
        <w:rPr>
          <w:rFonts w:ascii="Arial" w:hAnsi="Arial" w:cs="Arial"/>
          <w:sz w:val="20"/>
          <w:szCs w:val="20"/>
        </w:rPr>
        <w:t xml:space="preserve"> to the City’s nominated contact person, and not discuss the </w:t>
      </w:r>
      <w:r w:rsidR="00993254">
        <w:rPr>
          <w:rFonts w:ascii="Arial" w:hAnsi="Arial" w:cs="Arial"/>
          <w:sz w:val="20"/>
          <w:szCs w:val="20"/>
        </w:rPr>
        <w:t>EOI</w:t>
      </w:r>
      <w:r w:rsidRPr="00FA25AB">
        <w:rPr>
          <w:rFonts w:ascii="Arial" w:hAnsi="Arial" w:cs="Arial"/>
          <w:sz w:val="20"/>
          <w:szCs w:val="20"/>
        </w:rPr>
        <w:t xml:space="preserve"> with any other person except as required to prepare its </w:t>
      </w:r>
      <w:r w:rsidR="0021600B">
        <w:rPr>
          <w:rFonts w:ascii="Arial" w:hAnsi="Arial" w:cs="Arial"/>
          <w:sz w:val="20"/>
          <w:szCs w:val="20"/>
        </w:rPr>
        <w:t>proposal</w:t>
      </w:r>
      <w:r w:rsidRPr="00FA25AB">
        <w:rPr>
          <w:rFonts w:ascii="Arial" w:hAnsi="Arial" w:cs="Arial"/>
          <w:sz w:val="20"/>
          <w:szCs w:val="20"/>
        </w:rPr>
        <w:t>.</w:t>
      </w:r>
    </w:p>
    <w:p w14:paraId="5F035033" w14:textId="77777777" w:rsidR="00062B24" w:rsidRPr="00FA25AB" w:rsidRDefault="00062B24" w:rsidP="00F74E90">
      <w:pPr>
        <w:numPr>
          <w:ilvl w:val="0"/>
          <w:numId w:val="7"/>
        </w:numPr>
        <w:spacing w:before="60" w:after="60" w:line="264" w:lineRule="auto"/>
        <w:ind w:left="357" w:hanging="357"/>
        <w:jc w:val="both"/>
        <w:rPr>
          <w:rFonts w:ascii="Arial" w:hAnsi="Arial" w:cs="Arial"/>
          <w:sz w:val="20"/>
          <w:szCs w:val="20"/>
        </w:rPr>
      </w:pPr>
      <w:r w:rsidRPr="00FA25AB">
        <w:rPr>
          <w:rFonts w:ascii="Arial" w:hAnsi="Arial" w:cs="Arial"/>
          <w:sz w:val="20"/>
          <w:szCs w:val="20"/>
        </w:rPr>
        <w:t>comply with all Laws.</w:t>
      </w:r>
    </w:p>
    <w:p w14:paraId="1D289915" w14:textId="77777777" w:rsidR="00062B24" w:rsidRPr="00FA25AB" w:rsidRDefault="00062B24" w:rsidP="004270EA">
      <w:pPr>
        <w:numPr>
          <w:ilvl w:val="0"/>
          <w:numId w:val="7"/>
        </w:numPr>
        <w:spacing w:before="60" w:after="60" w:line="264" w:lineRule="auto"/>
        <w:ind w:left="357" w:right="-377" w:hanging="357"/>
        <w:jc w:val="both"/>
        <w:rPr>
          <w:rFonts w:ascii="Arial" w:hAnsi="Arial" w:cs="Arial"/>
          <w:sz w:val="20"/>
          <w:szCs w:val="20"/>
        </w:rPr>
      </w:pPr>
      <w:r w:rsidRPr="00FA25AB">
        <w:rPr>
          <w:rFonts w:ascii="Arial" w:hAnsi="Arial" w:cs="Arial"/>
          <w:sz w:val="20"/>
          <w:szCs w:val="20"/>
        </w:rPr>
        <w:t xml:space="preserve">keep confidential all confidential information which it obtains as part of the </w:t>
      </w:r>
      <w:r w:rsidR="00993254">
        <w:rPr>
          <w:rFonts w:ascii="Arial" w:hAnsi="Arial" w:cs="Arial"/>
          <w:sz w:val="20"/>
          <w:szCs w:val="20"/>
        </w:rPr>
        <w:t>EOI</w:t>
      </w:r>
      <w:r w:rsidRPr="00FA25AB">
        <w:rPr>
          <w:rFonts w:ascii="Arial" w:hAnsi="Arial" w:cs="Arial"/>
          <w:sz w:val="20"/>
          <w:szCs w:val="20"/>
        </w:rPr>
        <w:t xml:space="preserve"> process, not use it except for the purpose of responding to the </w:t>
      </w:r>
      <w:r w:rsidR="00993254">
        <w:rPr>
          <w:rFonts w:ascii="Arial" w:hAnsi="Arial" w:cs="Arial"/>
          <w:sz w:val="20"/>
          <w:szCs w:val="20"/>
        </w:rPr>
        <w:t>EOI</w:t>
      </w:r>
      <w:r w:rsidRPr="00FA25AB">
        <w:rPr>
          <w:rFonts w:ascii="Arial" w:hAnsi="Arial" w:cs="Arial"/>
          <w:sz w:val="20"/>
          <w:szCs w:val="20"/>
        </w:rPr>
        <w:t xml:space="preserve">, and not disclose it except to its Personnel on a need to know basis for the purpose of responding to the </w:t>
      </w:r>
      <w:r w:rsidR="00993254">
        <w:rPr>
          <w:rFonts w:ascii="Arial" w:hAnsi="Arial" w:cs="Arial"/>
          <w:sz w:val="20"/>
          <w:szCs w:val="20"/>
        </w:rPr>
        <w:t>EOI</w:t>
      </w:r>
      <w:r w:rsidRPr="00FA25AB">
        <w:rPr>
          <w:rFonts w:ascii="Arial" w:hAnsi="Arial" w:cs="Arial"/>
          <w:sz w:val="20"/>
          <w:szCs w:val="20"/>
        </w:rPr>
        <w:t>, or with the City’s consent, or to the extent required by Law, or to its professional advisors.</w:t>
      </w:r>
    </w:p>
    <w:p w14:paraId="39858B54" w14:textId="77777777" w:rsidR="00062B24" w:rsidRPr="00FA25AB" w:rsidRDefault="00062B24" w:rsidP="00062B24">
      <w:pPr>
        <w:numPr>
          <w:ilvl w:val="0"/>
          <w:numId w:val="7"/>
        </w:numPr>
        <w:spacing w:before="60" w:after="60" w:line="264" w:lineRule="auto"/>
        <w:ind w:left="357" w:hanging="357"/>
        <w:jc w:val="both"/>
        <w:rPr>
          <w:rFonts w:ascii="Arial" w:hAnsi="Arial" w:cs="Arial"/>
          <w:sz w:val="20"/>
          <w:szCs w:val="20"/>
        </w:rPr>
      </w:pPr>
      <w:r w:rsidRPr="00FA25AB">
        <w:rPr>
          <w:rFonts w:ascii="Arial" w:hAnsi="Arial" w:cs="Arial"/>
          <w:sz w:val="20"/>
          <w:szCs w:val="20"/>
        </w:rPr>
        <w:t xml:space="preserve">not make any public announcements or advertisement relating to the </w:t>
      </w:r>
      <w:r w:rsidR="00993254">
        <w:rPr>
          <w:rFonts w:ascii="Arial" w:hAnsi="Arial" w:cs="Arial"/>
          <w:sz w:val="20"/>
          <w:szCs w:val="20"/>
        </w:rPr>
        <w:t>EOI</w:t>
      </w:r>
      <w:r w:rsidRPr="00FA25AB">
        <w:rPr>
          <w:rFonts w:ascii="Arial" w:hAnsi="Arial" w:cs="Arial"/>
          <w:sz w:val="20"/>
          <w:szCs w:val="20"/>
        </w:rPr>
        <w:t xml:space="preserve"> process.</w:t>
      </w:r>
    </w:p>
    <w:p w14:paraId="533EE10B" w14:textId="77777777" w:rsidR="00062B24" w:rsidRPr="00FA25AB" w:rsidRDefault="00062B24" w:rsidP="00062B24">
      <w:pPr>
        <w:numPr>
          <w:ilvl w:val="0"/>
          <w:numId w:val="7"/>
        </w:numPr>
        <w:spacing w:before="60" w:after="60" w:line="264" w:lineRule="auto"/>
        <w:ind w:left="357" w:hanging="357"/>
        <w:jc w:val="both"/>
        <w:rPr>
          <w:rFonts w:ascii="Arial" w:hAnsi="Arial" w:cs="Arial"/>
          <w:sz w:val="20"/>
          <w:szCs w:val="20"/>
        </w:rPr>
      </w:pPr>
      <w:r w:rsidRPr="00FA25AB">
        <w:rPr>
          <w:rFonts w:ascii="Arial" w:hAnsi="Arial" w:cs="Arial"/>
          <w:sz w:val="20"/>
          <w:szCs w:val="20"/>
        </w:rPr>
        <w:t>ensure that its Personnel also comply with these requirements.</w:t>
      </w:r>
    </w:p>
    <w:p w14:paraId="2E4C406F" w14:textId="1351275A" w:rsidR="00062B24" w:rsidRPr="00FA25AB" w:rsidRDefault="00062B24" w:rsidP="00062B24">
      <w:pPr>
        <w:numPr>
          <w:ilvl w:val="0"/>
          <w:numId w:val="7"/>
        </w:numPr>
        <w:spacing w:before="60" w:after="60" w:line="264" w:lineRule="auto"/>
        <w:ind w:left="357" w:hanging="357"/>
        <w:jc w:val="both"/>
        <w:rPr>
          <w:rFonts w:ascii="Arial" w:hAnsi="Arial" w:cs="Arial"/>
          <w:sz w:val="20"/>
          <w:szCs w:val="20"/>
        </w:rPr>
      </w:pPr>
      <w:r w:rsidRPr="44D5B41F">
        <w:rPr>
          <w:rFonts w:ascii="Arial" w:hAnsi="Arial" w:cs="Arial"/>
          <w:sz w:val="20"/>
          <w:szCs w:val="20"/>
        </w:rPr>
        <w:t>ensure that all representations, warranties, declarations, statements, information and documents (“information”) made or provided by the</w:t>
      </w:r>
      <w:r w:rsidR="43C1F8B1" w:rsidRPr="44D5B41F">
        <w:rPr>
          <w:rFonts w:ascii="Arial" w:hAnsi="Arial" w:cs="Arial"/>
          <w:sz w:val="20"/>
          <w:szCs w:val="20"/>
        </w:rPr>
        <w:t xml:space="preserve"> </w:t>
      </w:r>
      <w:r w:rsidR="00F64DC2" w:rsidRPr="44D5B41F">
        <w:rPr>
          <w:rFonts w:ascii="Arial" w:hAnsi="Arial" w:cs="Arial"/>
          <w:sz w:val="20"/>
          <w:szCs w:val="20"/>
        </w:rPr>
        <w:t xml:space="preserve">Tourism </w:t>
      </w:r>
      <w:r w:rsidR="78A763FF"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in connection with the </w:t>
      </w:r>
      <w:r w:rsidR="00993254" w:rsidRPr="44D5B41F">
        <w:rPr>
          <w:rFonts w:ascii="Arial" w:hAnsi="Arial" w:cs="Arial"/>
          <w:sz w:val="20"/>
          <w:szCs w:val="20"/>
        </w:rPr>
        <w:t>EOI</w:t>
      </w:r>
      <w:r w:rsidRPr="44D5B41F">
        <w:rPr>
          <w:rFonts w:ascii="Arial" w:hAnsi="Arial" w:cs="Arial"/>
          <w:sz w:val="20"/>
          <w:szCs w:val="20"/>
        </w:rPr>
        <w:t xml:space="preserve"> process are complete, accurate, up-to-date and not misleading in any way. The</w:t>
      </w:r>
      <w:r w:rsidR="53419A75" w:rsidRPr="44D5B41F">
        <w:rPr>
          <w:rFonts w:ascii="Arial" w:hAnsi="Arial" w:cs="Arial"/>
          <w:sz w:val="20"/>
          <w:szCs w:val="20"/>
        </w:rPr>
        <w:t xml:space="preserve"> </w:t>
      </w:r>
      <w:r w:rsidR="00F64DC2" w:rsidRPr="44D5B41F">
        <w:rPr>
          <w:rFonts w:ascii="Arial" w:hAnsi="Arial" w:cs="Arial"/>
          <w:sz w:val="20"/>
          <w:szCs w:val="20"/>
        </w:rPr>
        <w:t xml:space="preserve">Tourism </w:t>
      </w:r>
      <w:r w:rsidR="3394C698"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must immediately tell the City if any information is or becomes incomplete, inaccurate, out-of-date or misleading in any way.</w:t>
      </w:r>
    </w:p>
    <w:p w14:paraId="3E50A935" w14:textId="77777777" w:rsidR="00062B24" w:rsidRPr="00F74E90" w:rsidRDefault="00062B24" w:rsidP="00062B24">
      <w:pPr>
        <w:pStyle w:val="Heading2"/>
        <w:numPr>
          <w:ilvl w:val="0"/>
          <w:numId w:val="4"/>
        </w:numPr>
        <w:spacing w:before="120" w:after="0"/>
        <w:rPr>
          <w:sz w:val="24"/>
          <w:szCs w:val="24"/>
        </w:rPr>
      </w:pPr>
      <w:r w:rsidRPr="00F74E90">
        <w:rPr>
          <w:sz w:val="24"/>
          <w:szCs w:val="24"/>
        </w:rPr>
        <w:lastRenderedPageBreak/>
        <w:t xml:space="preserve">Anti-competitive conduct, conflict of interest </w:t>
      </w:r>
    </w:p>
    <w:p w14:paraId="377829A6" w14:textId="77777777" w:rsidR="00062B24" w:rsidRPr="00FA25AB" w:rsidRDefault="00062B24" w:rsidP="00062B24">
      <w:pPr>
        <w:pStyle w:val="HPW3"/>
        <w:numPr>
          <w:ilvl w:val="1"/>
          <w:numId w:val="4"/>
        </w:numPr>
        <w:spacing w:before="120"/>
        <w:ind w:left="425" w:hanging="425"/>
        <w:rPr>
          <w:rFonts w:cs="Arial"/>
          <w:sz w:val="20"/>
        </w:rPr>
      </w:pPr>
      <w:r w:rsidRPr="00FA25AB">
        <w:rPr>
          <w:rFonts w:cs="Arial"/>
          <w:sz w:val="20"/>
        </w:rPr>
        <w:t>Anti-competitive conduct</w:t>
      </w:r>
    </w:p>
    <w:p w14:paraId="17E2A584" w14:textId="232EAF46" w:rsidR="00062B24" w:rsidRPr="00FA25AB" w:rsidRDefault="00062B24" w:rsidP="00F64DC2">
      <w:pPr>
        <w:tabs>
          <w:tab w:val="left" w:pos="392"/>
        </w:tabs>
        <w:spacing w:before="80"/>
        <w:jc w:val="both"/>
        <w:rPr>
          <w:rFonts w:ascii="Arial" w:hAnsi="Arial" w:cs="Arial"/>
          <w:sz w:val="20"/>
          <w:szCs w:val="20"/>
        </w:rPr>
      </w:pPr>
      <w:r w:rsidRPr="44D5B41F">
        <w:rPr>
          <w:rFonts w:ascii="Arial" w:hAnsi="Arial" w:cs="Arial"/>
          <w:sz w:val="20"/>
          <w:szCs w:val="20"/>
        </w:rPr>
        <w:t xml:space="preserve">The </w:t>
      </w:r>
      <w:r w:rsidR="5F874C94" w:rsidRPr="44D5B41F">
        <w:rPr>
          <w:rFonts w:ascii="Arial" w:hAnsi="Arial" w:cs="Arial"/>
          <w:sz w:val="20"/>
          <w:szCs w:val="20"/>
        </w:rPr>
        <w:t xml:space="preserve"> </w:t>
      </w:r>
      <w:r w:rsidR="00F64DC2" w:rsidRPr="44D5B41F">
        <w:rPr>
          <w:rFonts w:ascii="Arial" w:hAnsi="Arial" w:cs="Arial"/>
          <w:sz w:val="20"/>
          <w:szCs w:val="20"/>
        </w:rPr>
        <w:t xml:space="preserve">Tourism </w:t>
      </w:r>
      <w:r w:rsidR="00566DD7"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warrants that neither it, nor its Personnel have engaged in any collusive, anti-competitive or similar conduct in connection with the </w:t>
      </w:r>
      <w:r w:rsidR="00993254" w:rsidRPr="44D5B41F">
        <w:rPr>
          <w:rFonts w:ascii="Arial" w:hAnsi="Arial" w:cs="Arial"/>
          <w:sz w:val="20"/>
          <w:szCs w:val="20"/>
        </w:rPr>
        <w:t>EOI</w:t>
      </w:r>
      <w:r w:rsidRPr="44D5B41F">
        <w:rPr>
          <w:rFonts w:ascii="Arial" w:hAnsi="Arial" w:cs="Arial"/>
          <w:sz w:val="20"/>
          <w:szCs w:val="20"/>
        </w:rPr>
        <w:t xml:space="preserve"> process</w:t>
      </w:r>
      <w:r w:rsidR="00632C51">
        <w:rPr>
          <w:rFonts w:ascii="Arial" w:hAnsi="Arial" w:cs="Arial"/>
          <w:sz w:val="20"/>
          <w:szCs w:val="20"/>
        </w:rPr>
        <w:t>.</w:t>
      </w:r>
    </w:p>
    <w:p w14:paraId="6CF4751E" w14:textId="77777777" w:rsidR="00062B24" w:rsidRPr="00FA25AB" w:rsidRDefault="00062B24" w:rsidP="00062B24">
      <w:pPr>
        <w:pStyle w:val="HPW3"/>
        <w:numPr>
          <w:ilvl w:val="1"/>
          <w:numId w:val="4"/>
        </w:numPr>
        <w:spacing w:before="120"/>
        <w:ind w:left="425" w:hanging="425"/>
        <w:rPr>
          <w:rFonts w:cs="Arial"/>
          <w:sz w:val="20"/>
        </w:rPr>
      </w:pPr>
      <w:r w:rsidRPr="00FA25AB">
        <w:rPr>
          <w:rFonts w:cs="Arial"/>
          <w:sz w:val="20"/>
        </w:rPr>
        <w:t>Conflict of Interest</w:t>
      </w:r>
    </w:p>
    <w:p w14:paraId="793DFAA1" w14:textId="0CDE15B7" w:rsidR="00062B24" w:rsidRPr="00FA25AB" w:rsidRDefault="00062B24" w:rsidP="00F5066A">
      <w:pPr>
        <w:tabs>
          <w:tab w:val="left" w:pos="392"/>
        </w:tabs>
        <w:spacing w:before="80"/>
        <w:jc w:val="both"/>
        <w:rPr>
          <w:rFonts w:ascii="Arial" w:hAnsi="Arial" w:cs="Arial"/>
          <w:sz w:val="20"/>
          <w:szCs w:val="20"/>
        </w:rPr>
      </w:pPr>
      <w:r w:rsidRPr="44D5B41F">
        <w:rPr>
          <w:rFonts w:ascii="Arial" w:hAnsi="Arial" w:cs="Arial"/>
          <w:sz w:val="20"/>
          <w:szCs w:val="20"/>
        </w:rPr>
        <w:t xml:space="preserve">The </w:t>
      </w:r>
      <w:r w:rsidR="00F64DC2" w:rsidRPr="44D5B41F">
        <w:rPr>
          <w:rFonts w:ascii="Arial" w:hAnsi="Arial" w:cs="Arial"/>
          <w:sz w:val="20"/>
          <w:szCs w:val="20"/>
        </w:rPr>
        <w:t xml:space="preserve">Tourism </w:t>
      </w:r>
      <w:r w:rsidR="24C1CD2C" w:rsidRPr="44D5B41F">
        <w:rPr>
          <w:rFonts w:ascii="Arial" w:hAnsi="Arial" w:cs="Arial"/>
          <w:sz w:val="20"/>
          <w:szCs w:val="20"/>
        </w:rPr>
        <w:t>O</w:t>
      </w:r>
      <w:r w:rsidR="00F64DC2" w:rsidRPr="44D5B41F">
        <w:rPr>
          <w:rFonts w:ascii="Arial" w:hAnsi="Arial" w:cs="Arial"/>
          <w:sz w:val="20"/>
          <w:szCs w:val="20"/>
        </w:rPr>
        <w:t>perator</w:t>
      </w:r>
      <w:r w:rsidRPr="44D5B41F">
        <w:rPr>
          <w:rFonts w:ascii="Arial" w:hAnsi="Arial" w:cs="Arial"/>
          <w:sz w:val="20"/>
          <w:szCs w:val="20"/>
        </w:rPr>
        <w:t xml:space="preserve"> warrants that it and its Personnel do not hold any office or possess any property, are not engaged in any business or activity and do not have any obligations whereby a Conflict of Interest is created, or may appear to be created, in conflict with its obligations under these </w:t>
      </w:r>
      <w:r w:rsidR="00993254" w:rsidRPr="44D5B41F">
        <w:rPr>
          <w:rFonts w:ascii="Arial" w:hAnsi="Arial" w:cs="Arial"/>
          <w:sz w:val="20"/>
          <w:szCs w:val="20"/>
        </w:rPr>
        <w:t>EOI</w:t>
      </w:r>
      <w:r w:rsidRPr="44D5B41F">
        <w:rPr>
          <w:rFonts w:ascii="Arial" w:hAnsi="Arial" w:cs="Arial"/>
          <w:sz w:val="20"/>
          <w:szCs w:val="20"/>
        </w:rPr>
        <w:t xml:space="preserve"> Conditions or the proposed Contract, except as disclosed in the </w:t>
      </w:r>
      <w:r w:rsidR="00F64DC2" w:rsidRPr="44D5B41F">
        <w:rPr>
          <w:rFonts w:ascii="Arial" w:hAnsi="Arial" w:cs="Arial"/>
          <w:sz w:val="20"/>
          <w:szCs w:val="20"/>
        </w:rPr>
        <w:t xml:space="preserve">Tourism </w:t>
      </w:r>
      <w:r w:rsidR="1E3EDA2B" w:rsidRPr="44D5B41F">
        <w:rPr>
          <w:rFonts w:ascii="Arial" w:hAnsi="Arial" w:cs="Arial"/>
          <w:sz w:val="20"/>
          <w:szCs w:val="20"/>
        </w:rPr>
        <w:t>O</w:t>
      </w:r>
      <w:r w:rsidR="00F64DC2" w:rsidRPr="44D5B41F">
        <w:rPr>
          <w:rFonts w:ascii="Arial" w:hAnsi="Arial" w:cs="Arial"/>
          <w:sz w:val="20"/>
          <w:szCs w:val="20"/>
        </w:rPr>
        <w:t>perator</w:t>
      </w:r>
      <w:r w:rsidR="005B5025" w:rsidRPr="44D5B41F">
        <w:rPr>
          <w:rFonts w:ascii="Arial" w:hAnsi="Arial" w:cs="Arial"/>
          <w:sz w:val="20"/>
          <w:szCs w:val="20"/>
        </w:rPr>
        <w:t>’s</w:t>
      </w:r>
      <w:r w:rsidRPr="44D5B41F">
        <w:rPr>
          <w:rFonts w:ascii="Arial" w:hAnsi="Arial" w:cs="Arial"/>
          <w:sz w:val="20"/>
          <w:szCs w:val="20"/>
        </w:rPr>
        <w:t xml:space="preserve"> </w:t>
      </w:r>
      <w:r w:rsidR="009C10F3" w:rsidRPr="44D5B41F">
        <w:rPr>
          <w:rFonts w:ascii="Arial" w:hAnsi="Arial" w:cs="Arial"/>
          <w:sz w:val="20"/>
          <w:szCs w:val="20"/>
        </w:rPr>
        <w:t>proposal</w:t>
      </w:r>
      <w:r w:rsidRPr="44D5B41F">
        <w:rPr>
          <w:rFonts w:ascii="Arial" w:hAnsi="Arial" w:cs="Arial"/>
          <w:sz w:val="20"/>
          <w:szCs w:val="20"/>
        </w:rPr>
        <w:t xml:space="preserve">. </w:t>
      </w:r>
    </w:p>
    <w:p w14:paraId="59C4E0B5" w14:textId="14514559" w:rsidR="00062B24" w:rsidRPr="00FA25AB" w:rsidRDefault="00062B24" w:rsidP="44D5B41F">
      <w:pPr>
        <w:tabs>
          <w:tab w:val="left" w:pos="0"/>
        </w:tabs>
        <w:spacing w:before="80"/>
        <w:jc w:val="both"/>
        <w:rPr>
          <w:rFonts w:ascii="Arial" w:hAnsi="Arial" w:cs="Arial"/>
          <w:sz w:val="20"/>
          <w:szCs w:val="20"/>
        </w:rPr>
      </w:pPr>
      <w:r w:rsidRPr="44D5B41F">
        <w:rPr>
          <w:rFonts w:ascii="Arial" w:hAnsi="Arial" w:cs="Arial"/>
          <w:sz w:val="20"/>
          <w:szCs w:val="20"/>
        </w:rPr>
        <w:t>The</w:t>
      </w:r>
      <w:r w:rsidR="53E6BBA6" w:rsidRPr="44D5B41F">
        <w:rPr>
          <w:rFonts w:ascii="Arial" w:hAnsi="Arial" w:cs="Arial"/>
          <w:sz w:val="20"/>
          <w:szCs w:val="20"/>
        </w:rPr>
        <w:t xml:space="preserve"> Tourism Operator </w:t>
      </w:r>
      <w:r w:rsidRPr="44D5B41F">
        <w:rPr>
          <w:rFonts w:ascii="Arial" w:hAnsi="Arial" w:cs="Arial"/>
          <w:sz w:val="20"/>
          <w:szCs w:val="20"/>
        </w:rPr>
        <w:t xml:space="preserve">warrants that it will not, and it will ensure that its Personnel do not, place themselves in a position that may give rise to a Conflict of Interest between the interest of the City and the </w:t>
      </w:r>
      <w:r w:rsidR="00F64DC2" w:rsidRPr="44D5B41F">
        <w:rPr>
          <w:rFonts w:ascii="Arial" w:hAnsi="Arial" w:cs="Arial"/>
          <w:sz w:val="20"/>
          <w:szCs w:val="20"/>
        </w:rPr>
        <w:t>tourism operator</w:t>
      </w:r>
      <w:r w:rsidR="005B5025" w:rsidRPr="44D5B41F">
        <w:rPr>
          <w:rFonts w:ascii="Arial" w:hAnsi="Arial" w:cs="Arial"/>
          <w:sz w:val="20"/>
          <w:szCs w:val="20"/>
        </w:rPr>
        <w:t>’s</w:t>
      </w:r>
      <w:r w:rsidRPr="44D5B41F">
        <w:rPr>
          <w:rFonts w:ascii="Arial" w:hAnsi="Arial" w:cs="Arial"/>
          <w:sz w:val="20"/>
          <w:szCs w:val="20"/>
        </w:rPr>
        <w:t xml:space="preserve"> interests during the </w:t>
      </w:r>
      <w:r w:rsidR="00993254" w:rsidRPr="44D5B41F">
        <w:rPr>
          <w:rFonts w:ascii="Arial" w:hAnsi="Arial" w:cs="Arial"/>
          <w:sz w:val="20"/>
          <w:szCs w:val="20"/>
        </w:rPr>
        <w:t>EOI</w:t>
      </w:r>
      <w:r w:rsidRPr="44D5B41F">
        <w:rPr>
          <w:rFonts w:ascii="Arial" w:hAnsi="Arial" w:cs="Arial"/>
          <w:sz w:val="20"/>
          <w:szCs w:val="20"/>
        </w:rPr>
        <w:t xml:space="preserve"> process.</w:t>
      </w:r>
    </w:p>
    <w:p w14:paraId="70ED6115" w14:textId="2ABF4BD6" w:rsidR="00062B24" w:rsidRPr="00FA25AB" w:rsidRDefault="00062B24" w:rsidP="44D5B41F">
      <w:pPr>
        <w:tabs>
          <w:tab w:val="left" w:pos="392"/>
        </w:tabs>
        <w:spacing w:before="80"/>
        <w:jc w:val="both"/>
        <w:rPr>
          <w:rFonts w:ascii="Arial" w:hAnsi="Arial" w:cs="Arial"/>
          <w:sz w:val="20"/>
          <w:szCs w:val="20"/>
        </w:rPr>
      </w:pPr>
      <w:r w:rsidRPr="44D5B41F">
        <w:rPr>
          <w:rFonts w:ascii="Arial" w:hAnsi="Arial" w:cs="Arial"/>
          <w:sz w:val="20"/>
          <w:szCs w:val="20"/>
        </w:rPr>
        <w:t xml:space="preserve">The </w:t>
      </w:r>
      <w:r w:rsidR="16A8A112" w:rsidRPr="44D5B41F">
        <w:rPr>
          <w:rFonts w:ascii="Arial" w:hAnsi="Arial" w:cs="Arial"/>
          <w:sz w:val="20"/>
          <w:szCs w:val="20"/>
        </w:rPr>
        <w:t>Tourism Operator</w:t>
      </w:r>
      <w:r w:rsidRPr="44D5B41F">
        <w:rPr>
          <w:rFonts w:ascii="Arial" w:hAnsi="Arial" w:cs="Arial"/>
          <w:sz w:val="20"/>
          <w:szCs w:val="20"/>
        </w:rPr>
        <w:t xml:space="preserve"> warrants that it will immediately notify the City if any Conflict of Interest arises after lodgement of the </w:t>
      </w:r>
      <w:r w:rsidR="1F6B3AE1" w:rsidRPr="44D5B41F">
        <w:rPr>
          <w:rFonts w:ascii="Arial" w:hAnsi="Arial" w:cs="Arial"/>
          <w:sz w:val="20"/>
          <w:szCs w:val="20"/>
        </w:rPr>
        <w:t>Tourism Operator’</w:t>
      </w:r>
      <w:r w:rsidR="009033F4" w:rsidRPr="44D5B41F">
        <w:rPr>
          <w:rFonts w:ascii="Arial" w:hAnsi="Arial" w:cs="Arial"/>
          <w:sz w:val="20"/>
          <w:szCs w:val="20"/>
        </w:rPr>
        <w:t>s</w:t>
      </w:r>
      <w:r w:rsidRPr="44D5B41F">
        <w:rPr>
          <w:rFonts w:ascii="Arial" w:hAnsi="Arial" w:cs="Arial"/>
          <w:sz w:val="20"/>
          <w:szCs w:val="20"/>
        </w:rPr>
        <w:t xml:space="preserve"> </w:t>
      </w:r>
      <w:r w:rsidR="009C10F3" w:rsidRPr="44D5B41F">
        <w:rPr>
          <w:rFonts w:ascii="Arial" w:hAnsi="Arial" w:cs="Arial"/>
          <w:sz w:val="20"/>
          <w:szCs w:val="20"/>
        </w:rPr>
        <w:t>proposal</w:t>
      </w:r>
      <w:r w:rsidRPr="44D5B41F">
        <w:rPr>
          <w:rFonts w:ascii="Arial" w:hAnsi="Arial" w:cs="Arial"/>
          <w:sz w:val="20"/>
          <w:szCs w:val="20"/>
        </w:rPr>
        <w:t>.</w:t>
      </w:r>
    </w:p>
    <w:p w14:paraId="63AA9194" w14:textId="58C11FC1" w:rsidR="00271462" w:rsidRPr="005C5D8C" w:rsidRDefault="00062B24" w:rsidP="00271462">
      <w:pPr>
        <w:pStyle w:val="HPW3"/>
        <w:numPr>
          <w:ilvl w:val="1"/>
          <w:numId w:val="4"/>
        </w:numPr>
        <w:spacing w:before="120"/>
        <w:ind w:left="425" w:hanging="425"/>
        <w:rPr>
          <w:rFonts w:cs="Arial"/>
          <w:sz w:val="20"/>
        </w:rPr>
      </w:pPr>
      <w:r w:rsidRPr="00FA25AB">
        <w:rPr>
          <w:rFonts w:cs="Arial"/>
          <w:sz w:val="20"/>
        </w:rPr>
        <w:t>Warranties are ongoing</w:t>
      </w:r>
    </w:p>
    <w:p w14:paraId="1F3E7A70" w14:textId="654B56F6" w:rsidR="00062B24" w:rsidRPr="00FA25AB" w:rsidRDefault="00062B24" w:rsidP="44D5B41F">
      <w:pPr>
        <w:tabs>
          <w:tab w:val="left" w:pos="392"/>
        </w:tabs>
        <w:spacing w:before="80"/>
        <w:jc w:val="both"/>
        <w:rPr>
          <w:rFonts w:ascii="Arial" w:hAnsi="Arial" w:cs="Arial"/>
          <w:sz w:val="20"/>
          <w:szCs w:val="20"/>
        </w:rPr>
      </w:pPr>
      <w:r w:rsidRPr="44D5B41F">
        <w:rPr>
          <w:rFonts w:ascii="Arial" w:hAnsi="Arial" w:cs="Arial"/>
          <w:sz w:val="20"/>
          <w:szCs w:val="20"/>
        </w:rPr>
        <w:t xml:space="preserve">The warranties in this section are provided as at the date of the </w:t>
      </w:r>
      <w:r w:rsidR="7848BF1D" w:rsidRPr="44D5B41F">
        <w:rPr>
          <w:rFonts w:ascii="Arial" w:hAnsi="Arial" w:cs="Arial"/>
          <w:sz w:val="20"/>
          <w:szCs w:val="20"/>
        </w:rPr>
        <w:t>Tourism Operator</w:t>
      </w:r>
      <w:r w:rsidRPr="44D5B41F">
        <w:rPr>
          <w:rFonts w:ascii="Arial" w:hAnsi="Arial" w:cs="Arial"/>
          <w:sz w:val="20"/>
          <w:szCs w:val="20"/>
        </w:rPr>
        <w:t xml:space="preserve">’s response to the </w:t>
      </w:r>
      <w:r w:rsidR="00993254" w:rsidRPr="44D5B41F">
        <w:rPr>
          <w:rFonts w:ascii="Arial" w:hAnsi="Arial" w:cs="Arial"/>
          <w:sz w:val="20"/>
          <w:szCs w:val="20"/>
        </w:rPr>
        <w:t>EOI</w:t>
      </w:r>
      <w:r w:rsidRPr="44D5B41F">
        <w:rPr>
          <w:rFonts w:ascii="Arial" w:hAnsi="Arial" w:cs="Arial"/>
          <w:sz w:val="20"/>
          <w:szCs w:val="20"/>
        </w:rPr>
        <w:t xml:space="preserve"> and on an ongoing basis until the </w:t>
      </w:r>
      <w:r w:rsidRPr="44D5B41F">
        <w:rPr>
          <w:rFonts w:ascii="Arial" w:hAnsi="Arial" w:cs="Arial"/>
          <w:sz w:val="20"/>
          <w:szCs w:val="20"/>
        </w:rPr>
        <w:t xml:space="preserve">later of the City notifying the </w:t>
      </w:r>
      <w:r w:rsidR="64D646F3" w:rsidRPr="44D5B41F">
        <w:rPr>
          <w:rFonts w:ascii="Arial" w:hAnsi="Arial" w:cs="Arial"/>
          <w:sz w:val="20"/>
          <w:szCs w:val="20"/>
        </w:rPr>
        <w:t>Tourism Operator</w:t>
      </w:r>
      <w:r w:rsidRPr="44D5B41F">
        <w:rPr>
          <w:rFonts w:ascii="Arial" w:hAnsi="Arial" w:cs="Arial"/>
          <w:sz w:val="20"/>
          <w:szCs w:val="20"/>
        </w:rPr>
        <w:t xml:space="preserve"> that its </w:t>
      </w:r>
      <w:r w:rsidR="009C10F3" w:rsidRPr="44D5B41F">
        <w:rPr>
          <w:rFonts w:ascii="Arial" w:hAnsi="Arial" w:cs="Arial"/>
          <w:sz w:val="20"/>
          <w:szCs w:val="20"/>
        </w:rPr>
        <w:t>proposal</w:t>
      </w:r>
      <w:r w:rsidRPr="44D5B41F">
        <w:rPr>
          <w:rFonts w:ascii="Arial" w:hAnsi="Arial" w:cs="Arial"/>
          <w:sz w:val="20"/>
          <w:szCs w:val="20"/>
        </w:rPr>
        <w:t xml:space="preserve"> has been rejected and expiry or termination of any Contract entered pursuant to the </w:t>
      </w:r>
      <w:r w:rsidR="00993254" w:rsidRPr="44D5B41F">
        <w:rPr>
          <w:rFonts w:ascii="Arial" w:hAnsi="Arial" w:cs="Arial"/>
          <w:sz w:val="20"/>
          <w:szCs w:val="20"/>
        </w:rPr>
        <w:t>EOI</w:t>
      </w:r>
      <w:r w:rsidRPr="44D5B41F">
        <w:rPr>
          <w:rFonts w:ascii="Arial" w:hAnsi="Arial" w:cs="Arial"/>
          <w:sz w:val="20"/>
          <w:szCs w:val="20"/>
        </w:rPr>
        <w:t xml:space="preserve"> process. </w:t>
      </w:r>
    </w:p>
    <w:p w14:paraId="3AEBCF96" w14:textId="1353CBF6" w:rsidR="00062B24" w:rsidRPr="00FA25AB" w:rsidRDefault="00062B24" w:rsidP="44D5B41F">
      <w:pPr>
        <w:tabs>
          <w:tab w:val="left" w:pos="392"/>
        </w:tabs>
        <w:spacing w:before="80"/>
        <w:jc w:val="both"/>
        <w:rPr>
          <w:rFonts w:ascii="Arial" w:hAnsi="Arial" w:cs="Arial"/>
          <w:sz w:val="20"/>
          <w:szCs w:val="20"/>
        </w:rPr>
      </w:pPr>
      <w:r w:rsidRPr="44D5B41F">
        <w:rPr>
          <w:rFonts w:ascii="Arial" w:hAnsi="Arial" w:cs="Arial"/>
          <w:sz w:val="20"/>
          <w:szCs w:val="20"/>
        </w:rPr>
        <w:t xml:space="preserve">The </w:t>
      </w:r>
      <w:r w:rsidR="6A4A0294" w:rsidRPr="44D5B41F">
        <w:rPr>
          <w:rFonts w:ascii="Arial" w:hAnsi="Arial" w:cs="Arial"/>
          <w:sz w:val="20"/>
          <w:szCs w:val="20"/>
        </w:rPr>
        <w:t>Tourism Operator</w:t>
      </w:r>
      <w:r w:rsidRPr="44D5B41F">
        <w:rPr>
          <w:rFonts w:ascii="Arial" w:hAnsi="Arial" w:cs="Arial"/>
          <w:sz w:val="20"/>
          <w:szCs w:val="20"/>
        </w:rPr>
        <w:t xml:space="preserve"> warrants that it will immediately notify the City if it becomes aware that any warranty made in this section was inaccurate, incomplete, out-of-date or misleading in any way when made, or becomes inaccurate, incomplete, out-of-date or misleading in any way, during the relevant period.</w:t>
      </w:r>
    </w:p>
    <w:p w14:paraId="0387907A" w14:textId="77777777" w:rsidR="00062B24" w:rsidRPr="00FA25AB" w:rsidRDefault="00062B24" w:rsidP="00062B24">
      <w:pPr>
        <w:pStyle w:val="HPW3"/>
        <w:numPr>
          <w:ilvl w:val="1"/>
          <w:numId w:val="4"/>
        </w:numPr>
        <w:spacing w:before="120"/>
        <w:ind w:left="425" w:hanging="425"/>
        <w:rPr>
          <w:rFonts w:cs="Arial"/>
          <w:sz w:val="20"/>
        </w:rPr>
      </w:pPr>
      <w:r w:rsidRPr="00FA25AB">
        <w:rPr>
          <w:rFonts w:cs="Arial"/>
          <w:sz w:val="20"/>
        </w:rPr>
        <w:t>Breach of warranty</w:t>
      </w:r>
    </w:p>
    <w:p w14:paraId="02BE49C7" w14:textId="10C452B2" w:rsidR="00062B24" w:rsidRPr="00FA25AB" w:rsidRDefault="00062B24" w:rsidP="44D5B41F">
      <w:pPr>
        <w:tabs>
          <w:tab w:val="left" w:pos="392"/>
        </w:tabs>
        <w:spacing w:before="80"/>
        <w:jc w:val="both"/>
        <w:rPr>
          <w:rFonts w:ascii="Arial" w:hAnsi="Arial" w:cs="Arial"/>
          <w:sz w:val="20"/>
          <w:szCs w:val="20"/>
        </w:rPr>
      </w:pPr>
      <w:r w:rsidRPr="44D5B41F">
        <w:rPr>
          <w:rFonts w:ascii="Arial" w:hAnsi="Arial" w:cs="Arial"/>
          <w:sz w:val="20"/>
          <w:szCs w:val="20"/>
        </w:rPr>
        <w:t xml:space="preserve">In addition to any other remedies available to it under Law or contract, the City may, in its absolute discretion (but is not required to), immediately disqualify </w:t>
      </w:r>
      <w:r w:rsidR="00566DD7" w:rsidRPr="44D5B41F">
        <w:rPr>
          <w:rFonts w:ascii="Arial" w:hAnsi="Arial" w:cs="Arial"/>
          <w:sz w:val="20"/>
          <w:szCs w:val="20"/>
        </w:rPr>
        <w:t>a</w:t>
      </w:r>
      <w:r w:rsidRPr="44D5B41F">
        <w:rPr>
          <w:rFonts w:ascii="Arial" w:hAnsi="Arial" w:cs="Arial"/>
          <w:sz w:val="20"/>
          <w:szCs w:val="20"/>
        </w:rPr>
        <w:t xml:space="preserve"> </w:t>
      </w:r>
      <w:r w:rsidR="0B06A820" w:rsidRPr="44D5B41F">
        <w:rPr>
          <w:rFonts w:ascii="Arial" w:hAnsi="Arial" w:cs="Arial"/>
          <w:sz w:val="20"/>
          <w:szCs w:val="20"/>
        </w:rPr>
        <w:t>Tourism Operator</w:t>
      </w:r>
      <w:r w:rsidRPr="44D5B41F">
        <w:rPr>
          <w:rFonts w:ascii="Arial" w:hAnsi="Arial" w:cs="Arial"/>
          <w:sz w:val="20"/>
          <w:szCs w:val="20"/>
        </w:rPr>
        <w:t xml:space="preserve"> that it believes has breached any warranty in this clause. </w:t>
      </w:r>
    </w:p>
    <w:p w14:paraId="59210646" w14:textId="488947CD" w:rsidR="00062B24" w:rsidRPr="00F74E90" w:rsidRDefault="00F64DC2" w:rsidP="00062B24">
      <w:pPr>
        <w:pStyle w:val="Heading2"/>
        <w:numPr>
          <w:ilvl w:val="0"/>
          <w:numId w:val="4"/>
        </w:numPr>
        <w:spacing w:before="120" w:after="0"/>
        <w:rPr>
          <w:sz w:val="24"/>
          <w:szCs w:val="24"/>
        </w:rPr>
      </w:pPr>
      <w:r>
        <w:rPr>
          <w:sz w:val="24"/>
          <w:szCs w:val="24"/>
        </w:rPr>
        <w:t xml:space="preserve">Tourism </w:t>
      </w:r>
      <w:r w:rsidR="0049000C">
        <w:rPr>
          <w:sz w:val="24"/>
          <w:szCs w:val="24"/>
        </w:rPr>
        <w:t>O</w:t>
      </w:r>
      <w:r>
        <w:rPr>
          <w:sz w:val="24"/>
          <w:szCs w:val="24"/>
        </w:rPr>
        <w:t>perator</w:t>
      </w:r>
      <w:r w:rsidR="00062B24" w:rsidRPr="00F74E90">
        <w:rPr>
          <w:sz w:val="24"/>
          <w:szCs w:val="24"/>
        </w:rPr>
        <w:t xml:space="preserve"> Confidential Information</w:t>
      </w:r>
    </w:p>
    <w:p w14:paraId="62FA8100" w14:textId="17856D51" w:rsidR="00062B24" w:rsidRPr="00FA25AB" w:rsidRDefault="00062B24" w:rsidP="44D5B41F">
      <w:pPr>
        <w:tabs>
          <w:tab w:val="left" w:pos="392"/>
        </w:tabs>
        <w:spacing w:before="80"/>
        <w:jc w:val="both"/>
        <w:rPr>
          <w:rFonts w:ascii="Arial" w:hAnsi="Arial" w:cs="Arial"/>
          <w:sz w:val="20"/>
          <w:szCs w:val="20"/>
        </w:rPr>
      </w:pPr>
      <w:r w:rsidRPr="44D5B41F">
        <w:rPr>
          <w:rFonts w:ascii="Arial" w:hAnsi="Arial" w:cs="Arial"/>
          <w:sz w:val="20"/>
          <w:szCs w:val="20"/>
        </w:rPr>
        <w:t>The City will keep all confidential information of the</w:t>
      </w:r>
      <w:r w:rsidR="106137CC" w:rsidRPr="44D5B41F">
        <w:rPr>
          <w:rFonts w:ascii="Arial" w:hAnsi="Arial" w:cs="Arial"/>
          <w:sz w:val="20"/>
          <w:szCs w:val="20"/>
        </w:rPr>
        <w:t xml:space="preserve"> Tourism Operator</w:t>
      </w:r>
      <w:r w:rsidRPr="44D5B41F">
        <w:rPr>
          <w:rFonts w:ascii="Arial" w:hAnsi="Arial" w:cs="Arial"/>
          <w:sz w:val="20"/>
          <w:szCs w:val="20"/>
        </w:rPr>
        <w:t xml:space="preserve"> which it obtains as part of the </w:t>
      </w:r>
      <w:r w:rsidR="00993254" w:rsidRPr="44D5B41F">
        <w:rPr>
          <w:rFonts w:ascii="Arial" w:hAnsi="Arial" w:cs="Arial"/>
          <w:sz w:val="20"/>
          <w:szCs w:val="20"/>
        </w:rPr>
        <w:t>EOI</w:t>
      </w:r>
      <w:r w:rsidRPr="44D5B41F">
        <w:rPr>
          <w:rFonts w:ascii="Arial" w:hAnsi="Arial" w:cs="Arial"/>
          <w:sz w:val="20"/>
          <w:szCs w:val="20"/>
        </w:rPr>
        <w:t xml:space="preserve"> process. The City may use </w:t>
      </w:r>
      <w:r w:rsidR="4F8DF193" w:rsidRPr="44D5B41F">
        <w:rPr>
          <w:rFonts w:ascii="Arial" w:hAnsi="Arial" w:cs="Arial"/>
          <w:sz w:val="20"/>
          <w:szCs w:val="20"/>
        </w:rPr>
        <w:t>Tourism Operator</w:t>
      </w:r>
      <w:r w:rsidRPr="44D5B41F">
        <w:rPr>
          <w:rFonts w:ascii="Arial" w:hAnsi="Arial" w:cs="Arial"/>
          <w:sz w:val="20"/>
          <w:szCs w:val="20"/>
        </w:rPr>
        <w:t xml:space="preserve"> confidential information for the purposes of the </w:t>
      </w:r>
      <w:r w:rsidR="00993254" w:rsidRPr="44D5B41F">
        <w:rPr>
          <w:rFonts w:ascii="Arial" w:hAnsi="Arial" w:cs="Arial"/>
          <w:sz w:val="20"/>
          <w:szCs w:val="20"/>
        </w:rPr>
        <w:t>EOI</w:t>
      </w:r>
      <w:r w:rsidRPr="44D5B41F">
        <w:rPr>
          <w:rFonts w:ascii="Arial" w:hAnsi="Arial" w:cs="Arial"/>
          <w:sz w:val="20"/>
          <w:szCs w:val="20"/>
        </w:rPr>
        <w:t xml:space="preserve"> process.</w:t>
      </w:r>
    </w:p>
    <w:p w14:paraId="3F33B81D" w14:textId="6F330500" w:rsidR="00062B24" w:rsidRPr="00FA25AB" w:rsidRDefault="00062B24" w:rsidP="44D5B41F">
      <w:pPr>
        <w:tabs>
          <w:tab w:val="left" w:pos="392"/>
        </w:tabs>
        <w:spacing w:before="80"/>
        <w:jc w:val="both"/>
        <w:rPr>
          <w:rFonts w:ascii="Arial" w:hAnsi="Arial" w:cs="Arial"/>
          <w:sz w:val="20"/>
          <w:szCs w:val="20"/>
        </w:rPr>
      </w:pPr>
      <w:r w:rsidRPr="44D5B41F">
        <w:rPr>
          <w:rFonts w:ascii="Arial" w:hAnsi="Arial" w:cs="Arial"/>
          <w:sz w:val="20"/>
          <w:szCs w:val="20"/>
        </w:rPr>
        <w:t xml:space="preserve">The City may disclose </w:t>
      </w:r>
      <w:r w:rsidR="4000B475" w:rsidRPr="44D5B41F">
        <w:rPr>
          <w:rFonts w:ascii="Arial" w:hAnsi="Arial" w:cs="Arial"/>
          <w:sz w:val="20"/>
          <w:szCs w:val="20"/>
        </w:rPr>
        <w:t>Tourism Operator</w:t>
      </w:r>
      <w:r w:rsidRPr="44D5B41F">
        <w:rPr>
          <w:rFonts w:ascii="Arial" w:hAnsi="Arial" w:cs="Arial"/>
          <w:sz w:val="20"/>
          <w:szCs w:val="20"/>
        </w:rPr>
        <w:t xml:space="preserve"> confidential information externally:</w:t>
      </w:r>
    </w:p>
    <w:p w14:paraId="3E2B0594" w14:textId="77777777" w:rsidR="00062B24" w:rsidRPr="00FA25AB" w:rsidRDefault="00062B24" w:rsidP="00062B24">
      <w:pPr>
        <w:numPr>
          <w:ilvl w:val="0"/>
          <w:numId w:val="9"/>
        </w:numPr>
        <w:spacing w:before="60" w:after="60" w:line="264" w:lineRule="auto"/>
        <w:jc w:val="both"/>
        <w:rPr>
          <w:rFonts w:ascii="Arial" w:hAnsi="Arial" w:cs="Arial"/>
          <w:sz w:val="20"/>
          <w:szCs w:val="20"/>
        </w:rPr>
      </w:pPr>
      <w:r w:rsidRPr="00FA25AB">
        <w:rPr>
          <w:rFonts w:ascii="Arial" w:hAnsi="Arial" w:cs="Arial"/>
          <w:sz w:val="20"/>
          <w:szCs w:val="20"/>
        </w:rPr>
        <w:t>as required by Law; or</w:t>
      </w:r>
    </w:p>
    <w:p w14:paraId="1381DED4" w14:textId="77777777" w:rsidR="00062B24" w:rsidRPr="00FA25AB" w:rsidRDefault="00062B24" w:rsidP="00062B24">
      <w:pPr>
        <w:numPr>
          <w:ilvl w:val="0"/>
          <w:numId w:val="9"/>
        </w:numPr>
        <w:spacing w:before="60" w:after="60" w:line="264" w:lineRule="auto"/>
        <w:rPr>
          <w:rFonts w:ascii="Arial" w:hAnsi="Arial" w:cs="Arial"/>
          <w:sz w:val="20"/>
          <w:szCs w:val="20"/>
        </w:rPr>
      </w:pPr>
      <w:r w:rsidRPr="00FA25AB">
        <w:rPr>
          <w:rFonts w:ascii="Arial" w:hAnsi="Arial" w:cs="Arial"/>
          <w:sz w:val="20"/>
          <w:szCs w:val="20"/>
        </w:rPr>
        <w:t>to its professional advisors.</w:t>
      </w:r>
    </w:p>
    <w:p w14:paraId="5A8255DE" w14:textId="61BD25FA" w:rsidR="00062B24" w:rsidRPr="00FA25AB" w:rsidRDefault="00062B24" w:rsidP="00062B24">
      <w:pPr>
        <w:spacing w:before="60" w:after="60" w:line="264" w:lineRule="auto"/>
        <w:jc w:val="both"/>
        <w:rPr>
          <w:rFonts w:ascii="Arial" w:hAnsi="Arial" w:cs="Arial"/>
          <w:sz w:val="20"/>
          <w:szCs w:val="20"/>
        </w:rPr>
        <w:sectPr w:rsidR="00062B24" w:rsidRPr="00FA25AB" w:rsidSect="00290E9C">
          <w:type w:val="continuous"/>
          <w:pgSz w:w="11906" w:h="16838"/>
          <w:pgMar w:top="1702" w:right="1440" w:bottom="993" w:left="1440" w:header="708" w:footer="624" w:gutter="0"/>
          <w:cols w:num="2" w:space="708"/>
          <w:docGrid w:linePitch="360"/>
        </w:sectPr>
      </w:pPr>
    </w:p>
    <w:p w14:paraId="07C06C35" w14:textId="632FC880" w:rsidR="00F74E90" w:rsidRDefault="00F74E90" w:rsidP="00271462">
      <w:pPr>
        <w:tabs>
          <w:tab w:val="left" w:pos="392"/>
        </w:tabs>
        <w:spacing w:before="80"/>
        <w:jc w:val="both"/>
        <w:rPr>
          <w:rFonts w:ascii="Arial" w:hAnsi="Arial" w:cs="Arial"/>
          <w:sz w:val="20"/>
          <w:szCs w:val="20"/>
        </w:rPr>
      </w:pPr>
      <w:r>
        <w:rPr>
          <w:rFonts w:ascii="Arial" w:hAnsi="Arial" w:cs="Arial"/>
          <w:sz w:val="20"/>
          <w:szCs w:val="20"/>
        </w:rPr>
        <w:br w:type="page"/>
      </w:r>
    </w:p>
    <w:p w14:paraId="7C03D7BC" w14:textId="77777777" w:rsidR="006E3C69" w:rsidRPr="0049000C" w:rsidRDefault="006E3C69" w:rsidP="0049000C">
      <w:pPr>
        <w:spacing w:after="0"/>
        <w:ind w:left="-142"/>
        <w:rPr>
          <w:rFonts w:ascii="Arial" w:hAnsi="Arial" w:cs="Arial"/>
          <w:b/>
          <w:color w:val="FFCB58"/>
          <w:sz w:val="32"/>
          <w:szCs w:val="32"/>
        </w:rPr>
      </w:pPr>
      <w:r w:rsidRPr="0049000C">
        <w:rPr>
          <w:rFonts w:ascii="Arial" w:hAnsi="Arial" w:cs="Arial"/>
          <w:b/>
          <w:color w:val="FFCB58"/>
          <w:sz w:val="32"/>
          <w:szCs w:val="32"/>
        </w:rPr>
        <w:lastRenderedPageBreak/>
        <w:t xml:space="preserve">Section </w:t>
      </w:r>
      <w:r w:rsidR="005F1B16" w:rsidRPr="0049000C">
        <w:rPr>
          <w:rFonts w:ascii="Arial" w:hAnsi="Arial" w:cs="Arial"/>
          <w:b/>
          <w:color w:val="FFCB58"/>
          <w:sz w:val="32"/>
          <w:szCs w:val="32"/>
        </w:rPr>
        <w:t>3</w:t>
      </w:r>
      <w:r w:rsidRPr="0049000C">
        <w:rPr>
          <w:rFonts w:ascii="Arial" w:hAnsi="Arial" w:cs="Arial"/>
          <w:b/>
          <w:color w:val="FFCB58"/>
          <w:sz w:val="32"/>
          <w:szCs w:val="32"/>
        </w:rPr>
        <w:t xml:space="preserve"> – </w:t>
      </w:r>
      <w:r w:rsidR="00A14EFA" w:rsidRPr="0049000C">
        <w:rPr>
          <w:rFonts w:ascii="Arial" w:hAnsi="Arial" w:cs="Arial"/>
          <w:b/>
          <w:color w:val="FFCB58"/>
          <w:sz w:val="32"/>
          <w:szCs w:val="32"/>
        </w:rPr>
        <w:t>Respondents Offer</w:t>
      </w:r>
    </w:p>
    <w:p w14:paraId="3A784720" w14:textId="77777777" w:rsidR="00F74E90" w:rsidRPr="00F74E90" w:rsidRDefault="00F74E90" w:rsidP="00AF1BFD">
      <w:pPr>
        <w:spacing w:after="0" w:line="240" w:lineRule="auto"/>
        <w:ind w:left="-142"/>
        <w:rPr>
          <w:sz w:val="20"/>
          <w:szCs w:val="20"/>
        </w:rPr>
      </w:pPr>
    </w:p>
    <w:tbl>
      <w:tblPr>
        <w:tblStyle w:val="TableGrid"/>
        <w:tblW w:w="9498" w:type="dxa"/>
        <w:tblInd w:w="-147" w:type="dxa"/>
        <w:tblLook w:val="04A0" w:firstRow="1" w:lastRow="0" w:firstColumn="1" w:lastColumn="0" w:noHBand="0" w:noVBand="1"/>
      </w:tblPr>
      <w:tblGrid>
        <w:gridCol w:w="9498"/>
      </w:tblGrid>
      <w:tr w:rsidR="00A92514" w14:paraId="2CF1E3DE" w14:textId="77777777" w:rsidTr="00AF1BFD">
        <w:tc>
          <w:tcPr>
            <w:tcW w:w="9498" w:type="dxa"/>
          </w:tcPr>
          <w:p w14:paraId="334D6BF8" w14:textId="77777777" w:rsidR="00A92514" w:rsidRPr="00A92514" w:rsidRDefault="00A92514" w:rsidP="00AF1BFD">
            <w:pPr>
              <w:rPr>
                <w:rFonts w:ascii="Arial" w:hAnsi="Arial" w:cs="Arial"/>
                <w:b/>
              </w:rPr>
            </w:pPr>
            <w:r w:rsidRPr="00A92514">
              <w:rPr>
                <w:rFonts w:ascii="Arial" w:hAnsi="Arial" w:cs="Arial"/>
                <w:b/>
              </w:rPr>
              <w:t xml:space="preserve">Instructions to Respondents </w:t>
            </w:r>
          </w:p>
          <w:p w14:paraId="3C33DEAA" w14:textId="77777777" w:rsidR="00A92514" w:rsidRPr="00A92514" w:rsidRDefault="00A92514" w:rsidP="00AF1BFD">
            <w:pPr>
              <w:rPr>
                <w:rFonts w:ascii="Arial" w:hAnsi="Arial" w:cs="Arial"/>
              </w:rPr>
            </w:pPr>
            <w:r w:rsidRPr="00A92514">
              <w:rPr>
                <w:rFonts w:ascii="Arial" w:hAnsi="Arial" w:cs="Arial"/>
              </w:rPr>
              <w:t xml:space="preserve">Complete </w:t>
            </w:r>
            <w:r>
              <w:rPr>
                <w:rFonts w:ascii="Arial" w:hAnsi="Arial" w:cs="Arial"/>
              </w:rPr>
              <w:t xml:space="preserve">all sections of the </w:t>
            </w:r>
            <w:r w:rsidRPr="00A92514">
              <w:rPr>
                <w:rFonts w:ascii="Arial" w:hAnsi="Arial" w:cs="Arial"/>
              </w:rPr>
              <w:t xml:space="preserve">table </w:t>
            </w:r>
            <w:r>
              <w:rPr>
                <w:rFonts w:ascii="Arial" w:hAnsi="Arial" w:cs="Arial"/>
              </w:rPr>
              <w:t xml:space="preserve">below </w:t>
            </w:r>
            <w:r w:rsidRPr="00A92514">
              <w:rPr>
                <w:rFonts w:ascii="Arial" w:hAnsi="Arial" w:cs="Arial"/>
              </w:rPr>
              <w:t xml:space="preserve">and return it together with any attachments to the email address nominated on the front of this </w:t>
            </w:r>
            <w:r w:rsidR="00EB63C1">
              <w:rPr>
                <w:rFonts w:ascii="Arial" w:hAnsi="Arial" w:cs="Arial"/>
              </w:rPr>
              <w:t>Expression of Interest</w:t>
            </w:r>
            <w:r w:rsidRPr="00A92514">
              <w:rPr>
                <w:rFonts w:ascii="Arial" w:hAnsi="Arial" w:cs="Arial"/>
              </w:rPr>
              <w:t>.</w:t>
            </w:r>
          </w:p>
        </w:tc>
      </w:tr>
    </w:tbl>
    <w:p w14:paraId="56BF99C2" w14:textId="77777777" w:rsidR="006E3C69" w:rsidRPr="00F74E90" w:rsidRDefault="006E3C69" w:rsidP="00AF1BFD">
      <w:pPr>
        <w:spacing w:after="0" w:line="240" w:lineRule="auto"/>
        <w:ind w:left="-142"/>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04"/>
        <w:gridCol w:w="532"/>
        <w:gridCol w:w="272"/>
        <w:gridCol w:w="4330"/>
      </w:tblGrid>
      <w:tr w:rsidR="006E3C69" w14:paraId="6A8EC8C9" w14:textId="77777777" w:rsidTr="0049000C">
        <w:trPr>
          <w:trHeight w:val="454"/>
        </w:trPr>
        <w:tc>
          <w:tcPr>
            <w:tcW w:w="9498" w:type="dxa"/>
            <w:gridSpan w:val="5"/>
            <w:tcBorders>
              <w:top w:val="single" w:sz="4" w:space="0" w:color="auto"/>
              <w:left w:val="single" w:sz="4" w:space="0" w:color="auto"/>
              <w:bottom w:val="single" w:sz="4" w:space="0" w:color="auto"/>
              <w:right w:val="single" w:sz="4" w:space="0" w:color="auto"/>
            </w:tcBorders>
            <w:shd w:val="clear" w:color="auto" w:fill="2261AE"/>
            <w:vAlign w:val="center"/>
            <w:hideMark/>
          </w:tcPr>
          <w:p w14:paraId="0F7A86B7" w14:textId="77777777" w:rsidR="006E3C69" w:rsidRPr="00F74E90" w:rsidRDefault="005F1B16" w:rsidP="00465BEF">
            <w:pPr>
              <w:overflowPunct w:val="0"/>
              <w:autoSpaceDE w:val="0"/>
              <w:autoSpaceDN w:val="0"/>
              <w:adjustRightInd w:val="0"/>
              <w:spacing w:after="0" w:line="240" w:lineRule="auto"/>
              <w:textAlignment w:val="baseline"/>
              <w:rPr>
                <w:rFonts w:ascii="Arial" w:hAnsi="Arial" w:cs="Arial"/>
                <w:b/>
                <w:color w:val="FFFFFF"/>
              </w:rPr>
            </w:pPr>
            <w:r w:rsidRPr="00F74E90">
              <w:rPr>
                <w:rFonts w:ascii="Arial" w:hAnsi="Arial" w:cs="Arial"/>
                <w:b/>
                <w:color w:val="FFFFFF"/>
              </w:rPr>
              <w:t xml:space="preserve">Respondent Offer </w:t>
            </w:r>
          </w:p>
        </w:tc>
      </w:tr>
      <w:tr w:rsidR="00062B24" w14:paraId="553C0B65" w14:textId="77777777" w:rsidTr="00381628">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02B9AA9A" w14:textId="77777777" w:rsidR="00062B24" w:rsidRPr="00AF1BFD" w:rsidRDefault="0021600B" w:rsidP="00381628">
            <w:pPr>
              <w:overflowPunct w:val="0"/>
              <w:autoSpaceDE w:val="0"/>
              <w:autoSpaceDN w:val="0"/>
              <w:adjustRightInd w:val="0"/>
              <w:spacing w:after="0" w:line="240" w:lineRule="auto"/>
              <w:textAlignment w:val="baseline"/>
              <w:rPr>
                <w:rFonts w:ascii="Arial" w:hAnsi="Arial" w:cs="Arial"/>
                <w:b/>
              </w:rPr>
            </w:pPr>
            <w:r>
              <w:rPr>
                <w:rFonts w:ascii="Arial" w:hAnsi="Arial" w:cs="Arial"/>
                <w:b/>
              </w:rPr>
              <w:t>Expression of Interest</w:t>
            </w:r>
            <w:r w:rsidR="00062B24" w:rsidRPr="00AF1BFD">
              <w:rPr>
                <w:rFonts w:ascii="Arial" w:hAnsi="Arial" w:cs="Arial"/>
                <w:b/>
              </w:rPr>
              <w:t xml:space="preserve"> Title</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27D298C8" w14:textId="1A2F70DD" w:rsidR="00062B24" w:rsidRPr="002D10A7" w:rsidRDefault="51F998CD" w:rsidP="00381628">
            <w:pPr>
              <w:overflowPunct w:val="0"/>
              <w:autoSpaceDE w:val="0"/>
              <w:autoSpaceDN w:val="0"/>
              <w:adjustRightInd w:val="0"/>
              <w:spacing w:after="0" w:line="240" w:lineRule="auto"/>
              <w:textAlignment w:val="baseline"/>
            </w:pPr>
            <w:r w:rsidRPr="44D5B41F">
              <w:rPr>
                <w:rFonts w:ascii="Arial" w:eastAsia="Times New Roman" w:hAnsi="Arial" w:cs="Arial"/>
              </w:rPr>
              <w:t>Commercial Jetty Licence</w:t>
            </w:r>
          </w:p>
        </w:tc>
      </w:tr>
      <w:tr w:rsidR="002D10A7" w14:paraId="693E66F2" w14:textId="77777777" w:rsidTr="00381628">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8E1142" w14:textId="77777777" w:rsidR="002D10A7" w:rsidRPr="00AF1BFD" w:rsidRDefault="002D10A7"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 xml:space="preserve">Registered entity name of Respondent </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1438FC94" w14:textId="77777777" w:rsidR="002D10A7" w:rsidRPr="002D10A7" w:rsidRDefault="002D10A7" w:rsidP="00381628">
            <w:pPr>
              <w:overflowPunct w:val="0"/>
              <w:autoSpaceDE w:val="0"/>
              <w:autoSpaceDN w:val="0"/>
              <w:adjustRightInd w:val="0"/>
              <w:spacing w:after="0" w:line="240" w:lineRule="auto"/>
              <w:textAlignment w:val="baseline"/>
              <w:rPr>
                <w:rFonts w:ascii="Arial" w:hAnsi="Arial" w:cs="Arial"/>
              </w:rPr>
            </w:pPr>
            <w:r w:rsidRPr="002D10A7">
              <w:rPr>
                <w:rFonts w:ascii="Arial" w:hAnsi="Arial" w:cs="Arial"/>
              </w:rPr>
              <w:fldChar w:fldCharType="begin">
                <w:ffData>
                  <w:name w:val=""/>
                  <w:enabled/>
                  <w:calcOnExit w:val="0"/>
                  <w:textInput>
                    <w:default w:val="&lt;Insert&gt;"/>
                  </w:textInput>
                </w:ffData>
              </w:fldChar>
            </w:r>
            <w:r w:rsidRPr="002D10A7">
              <w:rPr>
                <w:rFonts w:ascii="Arial" w:hAnsi="Arial" w:cs="Arial"/>
              </w:rPr>
              <w:instrText xml:space="preserve"> FORMTEXT </w:instrText>
            </w:r>
            <w:r w:rsidRPr="002D10A7">
              <w:rPr>
                <w:rFonts w:ascii="Arial" w:hAnsi="Arial" w:cs="Arial"/>
              </w:rPr>
            </w:r>
            <w:r w:rsidRPr="002D10A7">
              <w:rPr>
                <w:rFonts w:ascii="Arial" w:hAnsi="Arial" w:cs="Arial"/>
              </w:rPr>
              <w:fldChar w:fldCharType="separate"/>
            </w:r>
            <w:r w:rsidRPr="002D10A7">
              <w:rPr>
                <w:rFonts w:ascii="Arial" w:hAnsi="Arial" w:cs="Arial"/>
                <w:noProof/>
              </w:rPr>
              <w:t>&lt;Insert&gt;</w:t>
            </w:r>
            <w:r w:rsidRPr="002D10A7">
              <w:rPr>
                <w:rFonts w:ascii="Arial" w:hAnsi="Arial" w:cs="Arial"/>
              </w:rPr>
              <w:fldChar w:fldCharType="end"/>
            </w:r>
            <w:r w:rsidRPr="002D10A7">
              <w:rPr>
                <w:rFonts w:ascii="Arial" w:hAnsi="Arial" w:cs="Arial"/>
              </w:rPr>
              <w:t xml:space="preserve"> </w:t>
            </w:r>
          </w:p>
        </w:tc>
      </w:tr>
      <w:tr w:rsidR="002D10A7" w14:paraId="1438C553" w14:textId="77777777" w:rsidTr="00381628">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1A004010" w14:textId="77777777" w:rsidR="00884F66" w:rsidRDefault="002D10A7"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 xml:space="preserve">Business/Trading name </w:t>
            </w:r>
          </w:p>
          <w:p w14:paraId="16A659BE" w14:textId="77777777" w:rsidR="002D10A7" w:rsidRPr="00AF1BFD" w:rsidRDefault="00AF1BFD"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sz w:val="18"/>
                <w:szCs w:val="18"/>
              </w:rPr>
              <w:t>(</w:t>
            </w:r>
            <w:r w:rsidR="002D10A7" w:rsidRPr="00AF1BFD">
              <w:rPr>
                <w:rFonts w:ascii="Arial" w:hAnsi="Arial" w:cs="Arial"/>
                <w:sz w:val="18"/>
                <w:szCs w:val="18"/>
              </w:rPr>
              <w:t>if applicable</w:t>
            </w:r>
            <w:r w:rsidRPr="00AF1BFD">
              <w:rPr>
                <w:rFonts w:ascii="Arial" w:hAnsi="Arial" w:cs="Arial"/>
                <w:sz w:val="18"/>
                <w:szCs w:val="18"/>
              </w:rPr>
              <w:t>)</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06CD7CC8" w14:textId="77777777" w:rsidR="002D10A7" w:rsidRPr="002D10A7" w:rsidRDefault="002D10A7" w:rsidP="00381628">
            <w:pPr>
              <w:overflowPunct w:val="0"/>
              <w:autoSpaceDE w:val="0"/>
              <w:autoSpaceDN w:val="0"/>
              <w:adjustRightInd w:val="0"/>
              <w:spacing w:after="0" w:line="240" w:lineRule="auto"/>
              <w:textAlignment w:val="baseline"/>
              <w:rPr>
                <w:rFonts w:ascii="Arial" w:hAnsi="Arial" w:cs="Arial"/>
                <w:bCs/>
                <w:i/>
                <w:iCs/>
                <w:lang w:eastAsia="en-AU"/>
              </w:rPr>
            </w:pPr>
            <w:r w:rsidRPr="002D10A7">
              <w:rPr>
                <w:rFonts w:ascii="Arial" w:hAnsi="Arial" w:cs="Arial"/>
              </w:rPr>
              <w:fldChar w:fldCharType="begin">
                <w:ffData>
                  <w:name w:val=""/>
                  <w:enabled/>
                  <w:calcOnExit w:val="0"/>
                  <w:textInput>
                    <w:default w:val="&lt;Insert&gt;"/>
                  </w:textInput>
                </w:ffData>
              </w:fldChar>
            </w:r>
            <w:r w:rsidRPr="002D10A7">
              <w:rPr>
                <w:rFonts w:ascii="Arial" w:hAnsi="Arial" w:cs="Arial"/>
              </w:rPr>
              <w:instrText xml:space="preserve"> FORMTEXT </w:instrText>
            </w:r>
            <w:r w:rsidRPr="002D10A7">
              <w:rPr>
                <w:rFonts w:ascii="Arial" w:hAnsi="Arial" w:cs="Arial"/>
              </w:rPr>
            </w:r>
            <w:r w:rsidRPr="002D10A7">
              <w:rPr>
                <w:rFonts w:ascii="Arial" w:hAnsi="Arial" w:cs="Arial"/>
              </w:rPr>
              <w:fldChar w:fldCharType="separate"/>
            </w:r>
            <w:r w:rsidRPr="002D10A7">
              <w:rPr>
                <w:rFonts w:ascii="Arial" w:hAnsi="Arial" w:cs="Arial"/>
                <w:noProof/>
              </w:rPr>
              <w:t>&lt;Insert&gt;</w:t>
            </w:r>
            <w:r w:rsidRPr="002D10A7">
              <w:rPr>
                <w:rFonts w:ascii="Arial" w:hAnsi="Arial" w:cs="Arial"/>
              </w:rPr>
              <w:fldChar w:fldCharType="end"/>
            </w:r>
            <w:r w:rsidRPr="002D10A7">
              <w:rPr>
                <w:rFonts w:ascii="Arial" w:hAnsi="Arial" w:cs="Arial"/>
              </w:rPr>
              <w:t xml:space="preserve"> </w:t>
            </w:r>
          </w:p>
        </w:tc>
      </w:tr>
      <w:tr w:rsidR="002D10A7" w14:paraId="2BA087F4" w14:textId="77777777" w:rsidTr="00381628">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60F6AB43" w14:textId="77777777" w:rsidR="002D10A7" w:rsidRPr="00AF1BFD" w:rsidRDefault="002D10A7"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Registered Street Address of Business</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72150653" w14:textId="77777777" w:rsidR="002D10A7" w:rsidRPr="002D10A7" w:rsidRDefault="002D10A7" w:rsidP="00381628">
            <w:pPr>
              <w:overflowPunct w:val="0"/>
              <w:autoSpaceDE w:val="0"/>
              <w:autoSpaceDN w:val="0"/>
              <w:adjustRightInd w:val="0"/>
              <w:spacing w:after="0" w:line="240" w:lineRule="auto"/>
              <w:textAlignment w:val="baseline"/>
              <w:rPr>
                <w:rFonts w:ascii="Arial" w:hAnsi="Arial" w:cs="Arial"/>
                <w:bCs/>
                <w:i/>
                <w:iCs/>
                <w:lang w:eastAsia="en-AU"/>
              </w:rPr>
            </w:pPr>
            <w:r w:rsidRPr="002D10A7">
              <w:rPr>
                <w:rFonts w:ascii="Arial" w:hAnsi="Arial" w:cs="Arial"/>
              </w:rPr>
              <w:fldChar w:fldCharType="begin">
                <w:ffData>
                  <w:name w:val=""/>
                  <w:enabled/>
                  <w:calcOnExit w:val="0"/>
                  <w:textInput>
                    <w:default w:val="&lt;Insert&gt;"/>
                  </w:textInput>
                </w:ffData>
              </w:fldChar>
            </w:r>
            <w:r w:rsidRPr="002D10A7">
              <w:rPr>
                <w:rFonts w:ascii="Arial" w:hAnsi="Arial" w:cs="Arial"/>
              </w:rPr>
              <w:instrText xml:space="preserve"> FORMTEXT </w:instrText>
            </w:r>
            <w:r w:rsidRPr="002D10A7">
              <w:rPr>
                <w:rFonts w:ascii="Arial" w:hAnsi="Arial" w:cs="Arial"/>
              </w:rPr>
            </w:r>
            <w:r w:rsidRPr="002D10A7">
              <w:rPr>
                <w:rFonts w:ascii="Arial" w:hAnsi="Arial" w:cs="Arial"/>
              </w:rPr>
              <w:fldChar w:fldCharType="separate"/>
            </w:r>
            <w:r w:rsidRPr="002D10A7">
              <w:rPr>
                <w:rFonts w:ascii="Arial" w:hAnsi="Arial" w:cs="Arial"/>
                <w:noProof/>
              </w:rPr>
              <w:t>&lt;Insert&gt;</w:t>
            </w:r>
            <w:r w:rsidRPr="002D10A7">
              <w:rPr>
                <w:rFonts w:ascii="Arial" w:hAnsi="Arial" w:cs="Arial"/>
              </w:rPr>
              <w:fldChar w:fldCharType="end"/>
            </w:r>
            <w:r w:rsidRPr="002D10A7">
              <w:rPr>
                <w:rFonts w:ascii="Arial" w:hAnsi="Arial" w:cs="Arial"/>
              </w:rPr>
              <w:t xml:space="preserve"> </w:t>
            </w:r>
          </w:p>
        </w:tc>
      </w:tr>
      <w:tr w:rsidR="002D10A7" w14:paraId="2130A8AA" w14:textId="77777777" w:rsidTr="00381628">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488C6166" w14:textId="77777777" w:rsidR="00AF1BFD" w:rsidRDefault="002D10A7" w:rsidP="00381628">
            <w:pPr>
              <w:overflowPunct w:val="0"/>
              <w:autoSpaceDE w:val="0"/>
              <w:autoSpaceDN w:val="0"/>
              <w:adjustRightInd w:val="0"/>
              <w:spacing w:after="0" w:line="240" w:lineRule="auto"/>
              <w:textAlignment w:val="baseline"/>
              <w:rPr>
                <w:rFonts w:ascii="Arial" w:hAnsi="Arial" w:cs="Arial"/>
              </w:rPr>
            </w:pPr>
            <w:r w:rsidRPr="00AF1BFD">
              <w:rPr>
                <w:rFonts w:ascii="Arial" w:hAnsi="Arial" w:cs="Arial"/>
                <w:b/>
              </w:rPr>
              <w:t>Postal Address</w:t>
            </w:r>
            <w:r w:rsidRPr="00F74E90">
              <w:rPr>
                <w:rFonts w:ascii="Arial" w:hAnsi="Arial" w:cs="Arial"/>
              </w:rPr>
              <w:t xml:space="preserve"> </w:t>
            </w:r>
          </w:p>
          <w:p w14:paraId="4C816404" w14:textId="77777777" w:rsidR="002D10A7" w:rsidRPr="00AF1BFD" w:rsidRDefault="002D10A7" w:rsidP="00381628">
            <w:pPr>
              <w:overflowPunct w:val="0"/>
              <w:autoSpaceDE w:val="0"/>
              <w:autoSpaceDN w:val="0"/>
              <w:adjustRightInd w:val="0"/>
              <w:spacing w:after="0" w:line="240" w:lineRule="auto"/>
              <w:textAlignment w:val="baseline"/>
              <w:rPr>
                <w:rFonts w:ascii="Arial" w:hAnsi="Arial" w:cs="Arial"/>
                <w:sz w:val="18"/>
                <w:szCs w:val="18"/>
              </w:rPr>
            </w:pPr>
            <w:r w:rsidRPr="00AF1BFD">
              <w:rPr>
                <w:rFonts w:ascii="Arial" w:hAnsi="Arial" w:cs="Arial"/>
                <w:sz w:val="18"/>
                <w:szCs w:val="18"/>
              </w:rPr>
              <w:t>(if different from above)</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1AE6BEC1" w14:textId="77777777" w:rsidR="002D10A7" w:rsidRPr="002D10A7" w:rsidRDefault="002D10A7" w:rsidP="00381628">
            <w:pPr>
              <w:overflowPunct w:val="0"/>
              <w:autoSpaceDE w:val="0"/>
              <w:autoSpaceDN w:val="0"/>
              <w:adjustRightInd w:val="0"/>
              <w:spacing w:after="0" w:line="240" w:lineRule="auto"/>
              <w:textAlignment w:val="baseline"/>
              <w:rPr>
                <w:rFonts w:ascii="Arial" w:hAnsi="Arial" w:cs="Arial"/>
                <w:bCs/>
                <w:i/>
                <w:iCs/>
                <w:lang w:eastAsia="en-AU"/>
              </w:rPr>
            </w:pPr>
            <w:r w:rsidRPr="002D10A7">
              <w:rPr>
                <w:rFonts w:ascii="Arial" w:hAnsi="Arial" w:cs="Arial"/>
              </w:rPr>
              <w:fldChar w:fldCharType="begin">
                <w:ffData>
                  <w:name w:val=""/>
                  <w:enabled/>
                  <w:calcOnExit w:val="0"/>
                  <w:textInput>
                    <w:default w:val="&lt;Insert&gt;"/>
                  </w:textInput>
                </w:ffData>
              </w:fldChar>
            </w:r>
            <w:r w:rsidRPr="002D10A7">
              <w:rPr>
                <w:rFonts w:ascii="Arial" w:hAnsi="Arial" w:cs="Arial"/>
              </w:rPr>
              <w:instrText xml:space="preserve"> FORMTEXT </w:instrText>
            </w:r>
            <w:r w:rsidRPr="002D10A7">
              <w:rPr>
                <w:rFonts w:ascii="Arial" w:hAnsi="Arial" w:cs="Arial"/>
              </w:rPr>
            </w:r>
            <w:r w:rsidRPr="002D10A7">
              <w:rPr>
                <w:rFonts w:ascii="Arial" w:hAnsi="Arial" w:cs="Arial"/>
              </w:rPr>
              <w:fldChar w:fldCharType="separate"/>
            </w:r>
            <w:r w:rsidRPr="002D10A7">
              <w:rPr>
                <w:rFonts w:ascii="Arial" w:hAnsi="Arial" w:cs="Arial"/>
                <w:noProof/>
              </w:rPr>
              <w:t>&lt;Insert&gt;</w:t>
            </w:r>
            <w:r w:rsidRPr="002D10A7">
              <w:rPr>
                <w:rFonts w:ascii="Arial" w:hAnsi="Arial" w:cs="Arial"/>
              </w:rPr>
              <w:fldChar w:fldCharType="end"/>
            </w:r>
            <w:r w:rsidRPr="002D10A7">
              <w:rPr>
                <w:rFonts w:ascii="Arial" w:hAnsi="Arial" w:cs="Arial"/>
              </w:rPr>
              <w:t xml:space="preserve"> </w:t>
            </w:r>
          </w:p>
        </w:tc>
      </w:tr>
      <w:tr w:rsidR="004D45E2" w14:paraId="01CDBE2F" w14:textId="77777777" w:rsidTr="00381628">
        <w:trPr>
          <w:trHeight w:val="567"/>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62C33E39" w14:textId="77777777" w:rsidR="004D45E2" w:rsidRPr="00AF1BFD" w:rsidRDefault="004D45E2"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Business status</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773700F2" w14:textId="77777777" w:rsidR="005E29F9" w:rsidRPr="005E29F9" w:rsidRDefault="00D177BC" w:rsidP="00381628">
            <w:pPr>
              <w:tabs>
                <w:tab w:val="left" w:pos="350"/>
                <w:tab w:val="left" w:pos="2032"/>
                <w:tab w:val="left" w:pos="2457"/>
                <w:tab w:val="left" w:pos="4016"/>
              </w:tabs>
              <w:overflowPunct w:val="0"/>
              <w:autoSpaceDE w:val="0"/>
              <w:autoSpaceDN w:val="0"/>
              <w:adjustRightInd w:val="0"/>
              <w:spacing w:after="0" w:line="240" w:lineRule="auto"/>
              <w:textAlignment w:val="baseline"/>
              <w:rPr>
                <w:rFonts w:ascii="Arial" w:hAnsi="Arial" w:cs="Arial"/>
                <w:bCs/>
                <w:iCs/>
                <w:lang w:eastAsia="en-AU"/>
              </w:rPr>
            </w:pPr>
            <w:sdt>
              <w:sdtPr>
                <w:rPr>
                  <w:rFonts w:ascii="Arial" w:hAnsi="Arial" w:cs="Arial"/>
                </w:rPr>
                <w:id w:val="2008637987"/>
                <w14:checkbox>
                  <w14:checked w14:val="0"/>
                  <w14:checkedState w14:val="2612" w14:font="MS Gothic"/>
                  <w14:uncheckedState w14:val="2610" w14:font="MS Gothic"/>
                </w14:checkbox>
              </w:sdtPr>
              <w:sdtEndPr/>
              <w:sdtContent>
                <w:r w:rsidR="005E29F9" w:rsidRPr="005E29F9">
                  <w:rPr>
                    <w:rFonts w:ascii="MS Gothic" w:eastAsia="MS Gothic" w:hAnsi="MS Gothic" w:cs="Arial" w:hint="eastAsia"/>
                  </w:rPr>
                  <w:t>☐</w:t>
                </w:r>
              </w:sdtContent>
            </w:sdt>
            <w:r w:rsidR="005E29F9" w:rsidRPr="005E29F9">
              <w:rPr>
                <w:rFonts w:ascii="Arial" w:hAnsi="Arial" w:cs="Arial"/>
              </w:rPr>
              <w:t xml:space="preserve"> </w:t>
            </w:r>
            <w:r w:rsidR="005E29F9" w:rsidRPr="005E29F9">
              <w:rPr>
                <w:rFonts w:ascii="Arial" w:hAnsi="Arial" w:cs="Arial"/>
              </w:rPr>
              <w:tab/>
            </w:r>
            <w:r w:rsidR="004D45E2" w:rsidRPr="005E29F9">
              <w:rPr>
                <w:rFonts w:ascii="Arial" w:hAnsi="Arial" w:cs="Arial"/>
                <w:bCs/>
                <w:iCs/>
                <w:lang w:eastAsia="en-AU"/>
              </w:rPr>
              <w:t>Sole Trader</w:t>
            </w:r>
            <w:r w:rsidR="005E29F9" w:rsidRPr="005E29F9">
              <w:rPr>
                <w:rFonts w:ascii="Arial" w:hAnsi="Arial" w:cs="Arial"/>
                <w:bCs/>
                <w:iCs/>
                <w:lang w:eastAsia="en-AU"/>
              </w:rPr>
              <w:t xml:space="preserve"> </w:t>
            </w:r>
            <w:r w:rsidR="005E29F9" w:rsidRPr="005E29F9">
              <w:rPr>
                <w:rFonts w:ascii="Arial" w:hAnsi="Arial" w:cs="Arial"/>
                <w:bCs/>
                <w:iCs/>
                <w:lang w:eastAsia="en-AU"/>
              </w:rPr>
              <w:tab/>
            </w:r>
            <w:sdt>
              <w:sdtPr>
                <w:rPr>
                  <w:rFonts w:ascii="Arial" w:hAnsi="Arial" w:cs="Arial"/>
                </w:rPr>
                <w:id w:val="-100187003"/>
                <w14:checkbox>
                  <w14:checked w14:val="0"/>
                  <w14:checkedState w14:val="2612" w14:font="MS Gothic"/>
                  <w14:uncheckedState w14:val="2610" w14:font="MS Gothic"/>
                </w14:checkbox>
              </w:sdtPr>
              <w:sdtEndPr/>
              <w:sdtContent>
                <w:r w:rsidR="005E29F9" w:rsidRPr="005E29F9">
                  <w:rPr>
                    <w:rFonts w:ascii="MS Gothic" w:eastAsia="MS Gothic" w:hAnsi="MS Gothic" w:cs="Arial" w:hint="eastAsia"/>
                  </w:rPr>
                  <w:t>☐</w:t>
                </w:r>
              </w:sdtContent>
            </w:sdt>
            <w:r w:rsidR="005E29F9" w:rsidRPr="005E29F9">
              <w:rPr>
                <w:rFonts w:ascii="Arial" w:hAnsi="Arial" w:cs="Arial"/>
              </w:rPr>
              <w:tab/>
            </w:r>
            <w:r w:rsidR="004D45E2" w:rsidRPr="005E29F9">
              <w:rPr>
                <w:rFonts w:ascii="Arial" w:hAnsi="Arial" w:cs="Arial"/>
                <w:bCs/>
                <w:iCs/>
                <w:lang w:eastAsia="en-AU"/>
              </w:rPr>
              <w:t>Partnership</w:t>
            </w:r>
            <w:r w:rsidR="005E29F9" w:rsidRPr="005E29F9">
              <w:rPr>
                <w:rFonts w:ascii="Arial" w:hAnsi="Arial" w:cs="Arial"/>
                <w:bCs/>
                <w:iCs/>
                <w:lang w:eastAsia="en-AU"/>
              </w:rPr>
              <w:tab/>
            </w:r>
            <w:sdt>
              <w:sdtPr>
                <w:rPr>
                  <w:rFonts w:ascii="Arial" w:hAnsi="Arial" w:cs="Arial"/>
                </w:rPr>
                <w:id w:val="1305658451"/>
                <w14:checkbox>
                  <w14:checked w14:val="0"/>
                  <w14:checkedState w14:val="2612" w14:font="MS Gothic"/>
                  <w14:uncheckedState w14:val="2610" w14:font="MS Gothic"/>
                </w14:checkbox>
              </w:sdtPr>
              <w:sdtEndPr/>
              <w:sdtContent>
                <w:r w:rsidR="005E29F9" w:rsidRPr="005E29F9">
                  <w:rPr>
                    <w:rFonts w:ascii="MS Gothic" w:eastAsia="MS Gothic" w:hAnsi="MS Gothic" w:cs="Arial" w:hint="eastAsia"/>
                  </w:rPr>
                  <w:t>☐</w:t>
                </w:r>
              </w:sdtContent>
            </w:sdt>
            <w:r w:rsidR="005E29F9" w:rsidRPr="005E29F9">
              <w:rPr>
                <w:rFonts w:ascii="Arial" w:hAnsi="Arial" w:cs="Arial"/>
                <w:bCs/>
                <w:iCs/>
                <w:lang w:eastAsia="en-AU"/>
              </w:rPr>
              <w:t xml:space="preserve"> </w:t>
            </w:r>
            <w:r w:rsidR="005E29F9" w:rsidRPr="005E29F9">
              <w:rPr>
                <w:rFonts w:ascii="Arial" w:hAnsi="Arial" w:cs="Arial"/>
                <w:bCs/>
                <w:iCs/>
                <w:lang w:eastAsia="en-AU"/>
              </w:rPr>
              <w:tab/>
            </w:r>
            <w:r w:rsidR="004D45E2" w:rsidRPr="005E29F9">
              <w:rPr>
                <w:rFonts w:ascii="Arial" w:hAnsi="Arial" w:cs="Arial"/>
                <w:bCs/>
                <w:iCs/>
                <w:lang w:eastAsia="en-AU"/>
              </w:rPr>
              <w:t xml:space="preserve">Company </w:t>
            </w:r>
          </w:p>
          <w:p w14:paraId="142C47DE" w14:textId="77777777" w:rsidR="004D45E2" w:rsidRPr="005E29F9" w:rsidRDefault="00D177BC" w:rsidP="00381628">
            <w:pPr>
              <w:tabs>
                <w:tab w:val="left" w:pos="350"/>
                <w:tab w:val="left" w:pos="2032"/>
                <w:tab w:val="left" w:pos="2457"/>
                <w:tab w:val="left" w:pos="4016"/>
              </w:tabs>
              <w:overflowPunct w:val="0"/>
              <w:autoSpaceDE w:val="0"/>
              <w:autoSpaceDN w:val="0"/>
              <w:adjustRightInd w:val="0"/>
              <w:spacing w:after="0" w:line="240" w:lineRule="auto"/>
              <w:textAlignment w:val="baseline"/>
              <w:rPr>
                <w:rFonts w:ascii="Arial" w:hAnsi="Arial" w:cs="Arial"/>
                <w:bCs/>
                <w:i/>
                <w:iCs/>
                <w:lang w:eastAsia="en-AU"/>
              </w:rPr>
            </w:pPr>
            <w:sdt>
              <w:sdtPr>
                <w:rPr>
                  <w:rFonts w:ascii="Arial" w:hAnsi="Arial" w:cs="Arial"/>
                </w:rPr>
                <w:id w:val="-416935422"/>
                <w14:checkbox>
                  <w14:checked w14:val="0"/>
                  <w14:checkedState w14:val="2612" w14:font="MS Gothic"/>
                  <w14:uncheckedState w14:val="2610" w14:font="MS Gothic"/>
                </w14:checkbox>
              </w:sdtPr>
              <w:sdtEndPr/>
              <w:sdtContent>
                <w:r w:rsidR="005E29F9" w:rsidRPr="005E29F9">
                  <w:rPr>
                    <w:rFonts w:ascii="MS Gothic" w:eastAsia="MS Gothic" w:hAnsi="MS Gothic" w:cs="Arial" w:hint="eastAsia"/>
                  </w:rPr>
                  <w:t>☐</w:t>
                </w:r>
              </w:sdtContent>
            </w:sdt>
            <w:r w:rsidR="005E29F9" w:rsidRPr="005E29F9">
              <w:rPr>
                <w:rFonts w:ascii="Arial" w:hAnsi="Arial" w:cs="Arial"/>
              </w:rPr>
              <w:tab/>
            </w:r>
            <w:r w:rsidR="004D45E2" w:rsidRPr="005E29F9">
              <w:rPr>
                <w:rFonts w:ascii="Arial" w:hAnsi="Arial" w:cs="Arial"/>
                <w:bCs/>
                <w:iCs/>
                <w:lang w:eastAsia="en-AU"/>
              </w:rPr>
              <w:t>Trust</w:t>
            </w:r>
            <w:r w:rsidR="005E29F9" w:rsidRPr="005E29F9">
              <w:rPr>
                <w:rFonts w:ascii="Arial" w:hAnsi="Arial" w:cs="Arial"/>
                <w:bCs/>
                <w:iCs/>
                <w:lang w:eastAsia="en-AU"/>
              </w:rPr>
              <w:tab/>
            </w:r>
            <w:sdt>
              <w:sdtPr>
                <w:rPr>
                  <w:rFonts w:ascii="Arial" w:hAnsi="Arial" w:cs="Arial"/>
                </w:rPr>
                <w:id w:val="770053453"/>
                <w14:checkbox>
                  <w14:checked w14:val="0"/>
                  <w14:checkedState w14:val="2612" w14:font="MS Gothic"/>
                  <w14:uncheckedState w14:val="2610" w14:font="MS Gothic"/>
                </w14:checkbox>
              </w:sdtPr>
              <w:sdtEndPr/>
              <w:sdtContent>
                <w:r w:rsidR="005E29F9" w:rsidRPr="005E29F9">
                  <w:rPr>
                    <w:rFonts w:ascii="MS Gothic" w:eastAsia="MS Gothic" w:hAnsi="MS Gothic" w:cs="Arial" w:hint="eastAsia"/>
                  </w:rPr>
                  <w:t>☐</w:t>
                </w:r>
              </w:sdtContent>
            </w:sdt>
            <w:r w:rsidR="005E29F9" w:rsidRPr="005E29F9">
              <w:rPr>
                <w:rFonts w:ascii="Arial" w:hAnsi="Arial" w:cs="Arial"/>
              </w:rPr>
              <w:tab/>
            </w:r>
            <w:r w:rsidR="00100515" w:rsidRPr="005E29F9">
              <w:rPr>
                <w:rFonts w:ascii="Arial" w:hAnsi="Arial" w:cs="Arial"/>
                <w:bCs/>
                <w:iCs/>
                <w:lang w:eastAsia="en-AU"/>
              </w:rPr>
              <w:t>Othe</w:t>
            </w:r>
            <w:r w:rsidR="005E29F9" w:rsidRPr="005E29F9">
              <w:rPr>
                <w:rFonts w:ascii="Arial" w:hAnsi="Arial" w:cs="Arial"/>
                <w:bCs/>
                <w:iCs/>
                <w:lang w:eastAsia="en-AU"/>
              </w:rPr>
              <w:t>r:</w:t>
            </w:r>
            <w:r w:rsidR="005E29F9" w:rsidRPr="002D10A7">
              <w:rPr>
                <w:rFonts w:ascii="Arial" w:hAnsi="Arial" w:cs="Arial"/>
              </w:rPr>
              <w:t xml:space="preserve"> </w:t>
            </w:r>
            <w:r w:rsidR="005E29F9" w:rsidRPr="005E29F9">
              <w:rPr>
                <w:rFonts w:ascii="Arial" w:hAnsi="Arial" w:cs="Arial"/>
              </w:rPr>
              <w:fldChar w:fldCharType="begin">
                <w:ffData>
                  <w:name w:val=""/>
                  <w:enabled/>
                  <w:calcOnExit w:val="0"/>
                  <w:textInput>
                    <w:default w:val="&lt;name&gt;"/>
                  </w:textInput>
                </w:ffData>
              </w:fldChar>
            </w:r>
            <w:r w:rsidR="005E29F9" w:rsidRPr="005E29F9">
              <w:rPr>
                <w:rFonts w:ascii="Arial" w:hAnsi="Arial" w:cs="Arial"/>
              </w:rPr>
              <w:instrText xml:space="preserve"> FORMTEXT </w:instrText>
            </w:r>
            <w:r w:rsidR="005E29F9" w:rsidRPr="005E29F9">
              <w:rPr>
                <w:rFonts w:ascii="Arial" w:hAnsi="Arial" w:cs="Arial"/>
              </w:rPr>
            </w:r>
            <w:r w:rsidR="005E29F9" w:rsidRPr="005E29F9">
              <w:rPr>
                <w:rFonts w:ascii="Arial" w:hAnsi="Arial" w:cs="Arial"/>
              </w:rPr>
              <w:fldChar w:fldCharType="separate"/>
            </w:r>
            <w:r w:rsidR="005E29F9" w:rsidRPr="005E29F9">
              <w:rPr>
                <w:rFonts w:ascii="Arial" w:hAnsi="Arial" w:cs="Arial"/>
                <w:noProof/>
              </w:rPr>
              <w:t>&lt;name&gt;</w:t>
            </w:r>
            <w:r w:rsidR="005E29F9" w:rsidRPr="005E29F9">
              <w:rPr>
                <w:rFonts w:ascii="Arial" w:hAnsi="Arial" w:cs="Arial"/>
              </w:rPr>
              <w:fldChar w:fldCharType="end"/>
            </w:r>
          </w:p>
        </w:tc>
      </w:tr>
      <w:tr w:rsidR="003A3E1D" w14:paraId="195674D9" w14:textId="77777777" w:rsidTr="00381628">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4D05BCD5" w14:textId="77777777" w:rsidR="003A3E1D" w:rsidRPr="00AF1BFD" w:rsidRDefault="003A3E1D"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 xml:space="preserve">ACN </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702A1437" w14:textId="77777777" w:rsidR="003A3E1D" w:rsidRPr="005E29F9" w:rsidRDefault="002D10A7" w:rsidP="00381628">
            <w:pPr>
              <w:pStyle w:val="Default"/>
              <w:tabs>
                <w:tab w:val="left" w:pos="810"/>
              </w:tabs>
              <w:rPr>
                <w:color w:val="auto"/>
                <w:sz w:val="22"/>
                <w:szCs w:val="22"/>
              </w:rPr>
            </w:pPr>
            <w:r w:rsidRPr="005E29F9">
              <w:rPr>
                <w:color w:val="auto"/>
                <w:sz w:val="22"/>
                <w:szCs w:val="22"/>
              </w:rPr>
              <w:fldChar w:fldCharType="begin">
                <w:ffData>
                  <w:name w:val=""/>
                  <w:enabled/>
                  <w:calcOnExit w:val="0"/>
                  <w:textInput>
                    <w:default w:val="&lt;Insert&gt;"/>
                  </w:textInput>
                </w:ffData>
              </w:fldChar>
            </w:r>
            <w:r w:rsidRPr="005E29F9">
              <w:rPr>
                <w:color w:val="auto"/>
                <w:sz w:val="22"/>
                <w:szCs w:val="22"/>
              </w:rPr>
              <w:instrText xml:space="preserve"> FORMTEXT </w:instrText>
            </w:r>
            <w:r w:rsidRPr="005E29F9">
              <w:rPr>
                <w:color w:val="auto"/>
                <w:sz w:val="22"/>
                <w:szCs w:val="22"/>
              </w:rPr>
            </w:r>
            <w:r w:rsidRPr="005E29F9">
              <w:rPr>
                <w:color w:val="auto"/>
                <w:sz w:val="22"/>
                <w:szCs w:val="22"/>
              </w:rPr>
              <w:fldChar w:fldCharType="separate"/>
            </w:r>
            <w:r w:rsidRPr="005E29F9">
              <w:rPr>
                <w:noProof/>
                <w:color w:val="auto"/>
                <w:sz w:val="22"/>
                <w:szCs w:val="22"/>
              </w:rPr>
              <w:t>&lt;Insert&gt;</w:t>
            </w:r>
            <w:r w:rsidRPr="005E29F9">
              <w:rPr>
                <w:color w:val="auto"/>
                <w:sz w:val="22"/>
                <w:szCs w:val="22"/>
              </w:rPr>
              <w:fldChar w:fldCharType="end"/>
            </w:r>
          </w:p>
        </w:tc>
      </w:tr>
      <w:tr w:rsidR="003A3E1D" w14:paraId="0E862452" w14:textId="77777777" w:rsidTr="00381628">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24CD6DD8" w14:textId="77777777" w:rsidR="003A3E1D" w:rsidRPr="00AF1BFD" w:rsidRDefault="003A3E1D"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ABN</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77FBB61B" w14:textId="77777777" w:rsidR="003A3E1D" w:rsidRPr="005E29F9" w:rsidRDefault="002D10A7" w:rsidP="00381628">
            <w:pPr>
              <w:pStyle w:val="Default"/>
              <w:tabs>
                <w:tab w:val="left" w:pos="810"/>
              </w:tabs>
              <w:rPr>
                <w:color w:val="auto"/>
                <w:sz w:val="22"/>
                <w:szCs w:val="22"/>
              </w:rPr>
            </w:pPr>
            <w:r w:rsidRPr="005E29F9">
              <w:rPr>
                <w:color w:val="auto"/>
                <w:sz w:val="22"/>
                <w:szCs w:val="22"/>
              </w:rPr>
              <w:fldChar w:fldCharType="begin">
                <w:ffData>
                  <w:name w:val=""/>
                  <w:enabled/>
                  <w:calcOnExit w:val="0"/>
                  <w:textInput>
                    <w:default w:val="&lt;Insert&gt;"/>
                  </w:textInput>
                </w:ffData>
              </w:fldChar>
            </w:r>
            <w:r w:rsidRPr="005E29F9">
              <w:rPr>
                <w:color w:val="auto"/>
                <w:sz w:val="22"/>
                <w:szCs w:val="22"/>
              </w:rPr>
              <w:instrText xml:space="preserve"> FORMTEXT </w:instrText>
            </w:r>
            <w:r w:rsidRPr="005E29F9">
              <w:rPr>
                <w:color w:val="auto"/>
                <w:sz w:val="22"/>
                <w:szCs w:val="22"/>
              </w:rPr>
            </w:r>
            <w:r w:rsidRPr="005E29F9">
              <w:rPr>
                <w:color w:val="auto"/>
                <w:sz w:val="22"/>
                <w:szCs w:val="22"/>
              </w:rPr>
              <w:fldChar w:fldCharType="separate"/>
            </w:r>
            <w:r w:rsidRPr="005E29F9">
              <w:rPr>
                <w:noProof/>
                <w:color w:val="auto"/>
                <w:sz w:val="22"/>
                <w:szCs w:val="22"/>
              </w:rPr>
              <w:t>&lt;Insert&gt;</w:t>
            </w:r>
            <w:r w:rsidRPr="005E29F9">
              <w:rPr>
                <w:color w:val="auto"/>
                <w:sz w:val="22"/>
                <w:szCs w:val="22"/>
              </w:rPr>
              <w:fldChar w:fldCharType="end"/>
            </w:r>
          </w:p>
        </w:tc>
      </w:tr>
      <w:tr w:rsidR="004D45E2" w14:paraId="27B60024" w14:textId="77777777" w:rsidTr="00381628">
        <w:tc>
          <w:tcPr>
            <w:tcW w:w="3119" w:type="dxa"/>
            <w:tcBorders>
              <w:top w:val="single" w:sz="4" w:space="0" w:color="auto"/>
              <w:left w:val="single" w:sz="4" w:space="0" w:color="auto"/>
              <w:bottom w:val="single" w:sz="4" w:space="0" w:color="auto"/>
              <w:right w:val="single" w:sz="4" w:space="0" w:color="auto"/>
            </w:tcBorders>
            <w:shd w:val="clear" w:color="auto" w:fill="E6E6E6"/>
            <w:vAlign w:val="center"/>
          </w:tcPr>
          <w:p w14:paraId="4B2C10AA" w14:textId="2FF5FE1D" w:rsidR="004D45E2" w:rsidRPr="002D10A7" w:rsidRDefault="6F75DF01" w:rsidP="00381628">
            <w:pPr>
              <w:overflowPunct w:val="0"/>
              <w:autoSpaceDE w:val="0"/>
              <w:autoSpaceDN w:val="0"/>
              <w:adjustRightInd w:val="0"/>
              <w:spacing w:after="0" w:line="240" w:lineRule="auto"/>
              <w:textAlignment w:val="baseline"/>
              <w:rPr>
                <w:rFonts w:ascii="Arial" w:hAnsi="Arial" w:cs="Arial"/>
              </w:rPr>
            </w:pPr>
            <w:r w:rsidRPr="44D5B41F">
              <w:rPr>
                <w:rFonts w:ascii="Arial" w:hAnsi="Arial" w:cs="Arial"/>
                <w:b/>
                <w:bCs/>
              </w:rPr>
              <w:t xml:space="preserve">Are you a Local </w:t>
            </w:r>
            <w:r w:rsidR="3D6A1B28" w:rsidRPr="44D5B41F">
              <w:rPr>
                <w:rFonts w:ascii="Arial" w:hAnsi="Arial" w:cs="Arial"/>
                <w:b/>
                <w:bCs/>
              </w:rPr>
              <w:t>Business</w:t>
            </w:r>
            <w:r w:rsidRPr="44D5B41F">
              <w:rPr>
                <w:rFonts w:ascii="Arial" w:hAnsi="Arial" w:cs="Arial"/>
                <w:b/>
                <w:bCs/>
              </w:rPr>
              <w:t>?</w:t>
            </w:r>
            <w:r w:rsidRPr="44D5B41F">
              <w:rPr>
                <w:rFonts w:ascii="Arial" w:hAnsi="Arial" w:cs="Arial"/>
              </w:rPr>
              <w:t xml:space="preserve"> </w:t>
            </w:r>
            <w:r w:rsidRPr="44D5B41F">
              <w:rPr>
                <w:rFonts w:ascii="Arial" w:hAnsi="Arial" w:cs="Arial"/>
                <w:sz w:val="18"/>
                <w:szCs w:val="18"/>
              </w:rPr>
              <w:t>(</w:t>
            </w:r>
            <w:r w:rsidR="73E5DE78" w:rsidRPr="44D5B41F">
              <w:rPr>
                <w:rFonts w:ascii="Arial" w:hAnsi="Arial" w:cs="Arial"/>
                <w:sz w:val="18"/>
                <w:szCs w:val="18"/>
              </w:rPr>
              <w:t>P</w:t>
            </w:r>
            <w:r w:rsidRPr="44D5B41F">
              <w:rPr>
                <w:rFonts w:ascii="Arial" w:hAnsi="Arial" w:cs="Arial"/>
                <w:sz w:val="18"/>
                <w:szCs w:val="18"/>
              </w:rPr>
              <w:t>ermanent office located within the district</w:t>
            </w:r>
            <w:r w:rsidR="3D6A1B28" w:rsidRPr="44D5B41F">
              <w:rPr>
                <w:rFonts w:ascii="Arial" w:hAnsi="Arial" w:cs="Arial"/>
                <w:sz w:val="18"/>
                <w:szCs w:val="18"/>
              </w:rPr>
              <w:t xml:space="preserve"> of Mandurah)</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74883068" w14:textId="77777777" w:rsidR="004D45E2" w:rsidRPr="005E29F9" w:rsidRDefault="00D177BC" w:rsidP="00381628">
            <w:pPr>
              <w:pStyle w:val="Default"/>
              <w:tabs>
                <w:tab w:val="left" w:pos="348"/>
                <w:tab w:val="left" w:pos="1305"/>
                <w:tab w:val="left" w:pos="1730"/>
              </w:tabs>
              <w:rPr>
                <w:b/>
                <w:bCs/>
                <w:iCs/>
                <w:color w:val="auto"/>
                <w:sz w:val="22"/>
                <w:szCs w:val="22"/>
              </w:rPr>
            </w:pPr>
            <w:sdt>
              <w:sdtPr>
                <w:rPr>
                  <w:color w:val="auto"/>
                  <w:sz w:val="22"/>
                  <w:szCs w:val="22"/>
                </w:rPr>
                <w:id w:val="457773367"/>
                <w14:checkbox>
                  <w14:checked w14:val="0"/>
                  <w14:checkedState w14:val="2612" w14:font="MS Gothic"/>
                  <w14:uncheckedState w14:val="2610" w14:font="MS Gothic"/>
                </w14:checkbox>
              </w:sdtPr>
              <w:sdtEndPr/>
              <w:sdtContent>
                <w:r w:rsidR="003A768D" w:rsidRPr="005E29F9">
                  <w:rPr>
                    <w:rFonts w:ascii="Segoe UI Symbol" w:eastAsia="MS Gothic" w:hAnsi="Segoe UI Symbol" w:cs="Segoe UI Symbol"/>
                    <w:color w:val="auto"/>
                    <w:sz w:val="22"/>
                    <w:szCs w:val="22"/>
                  </w:rPr>
                  <w:t>☐</w:t>
                </w:r>
              </w:sdtContent>
            </w:sdt>
            <w:r w:rsidR="003A3E1D" w:rsidRPr="005E29F9">
              <w:rPr>
                <w:color w:val="auto"/>
                <w:sz w:val="22"/>
                <w:szCs w:val="22"/>
              </w:rPr>
              <w:tab/>
              <w:t>Yes</w:t>
            </w:r>
            <w:r w:rsidR="00144EC4" w:rsidRPr="005E29F9">
              <w:rPr>
                <w:color w:val="auto"/>
                <w:sz w:val="22"/>
                <w:szCs w:val="22"/>
              </w:rPr>
              <w:tab/>
            </w:r>
            <w:sdt>
              <w:sdtPr>
                <w:rPr>
                  <w:color w:val="auto"/>
                  <w:sz w:val="22"/>
                  <w:szCs w:val="22"/>
                </w:rPr>
                <w:id w:val="1627201525"/>
                <w14:checkbox>
                  <w14:checked w14:val="0"/>
                  <w14:checkedState w14:val="2612" w14:font="MS Gothic"/>
                  <w14:uncheckedState w14:val="2610" w14:font="MS Gothic"/>
                </w14:checkbox>
              </w:sdtPr>
              <w:sdtEndPr/>
              <w:sdtContent>
                <w:r w:rsidR="005E29F9">
                  <w:rPr>
                    <w:rFonts w:ascii="MS Gothic" w:eastAsia="MS Gothic" w:hAnsi="MS Gothic" w:hint="eastAsia"/>
                    <w:color w:val="auto"/>
                    <w:sz w:val="22"/>
                    <w:szCs w:val="22"/>
                  </w:rPr>
                  <w:t>☐</w:t>
                </w:r>
              </w:sdtContent>
            </w:sdt>
            <w:r w:rsidR="003A3E1D" w:rsidRPr="005E29F9">
              <w:rPr>
                <w:color w:val="auto"/>
                <w:sz w:val="22"/>
                <w:szCs w:val="22"/>
              </w:rPr>
              <w:tab/>
              <w:t>No</w:t>
            </w:r>
          </w:p>
        </w:tc>
      </w:tr>
      <w:tr w:rsidR="002D10A7" w14:paraId="242246DB" w14:textId="77777777" w:rsidTr="00381628">
        <w:trPr>
          <w:trHeight w:val="283"/>
        </w:trPr>
        <w:tc>
          <w:tcPr>
            <w:tcW w:w="3119" w:type="dxa"/>
            <w:vMerge w:val="restart"/>
            <w:tcBorders>
              <w:top w:val="single" w:sz="4" w:space="0" w:color="auto"/>
              <w:left w:val="single" w:sz="4" w:space="0" w:color="auto"/>
              <w:right w:val="single" w:sz="4" w:space="0" w:color="auto"/>
            </w:tcBorders>
            <w:shd w:val="clear" w:color="auto" w:fill="E6E6E6"/>
            <w:vAlign w:val="center"/>
            <w:hideMark/>
          </w:tcPr>
          <w:p w14:paraId="0C303062" w14:textId="77777777" w:rsidR="002D10A7" w:rsidRPr="00AF1BFD" w:rsidRDefault="002D10A7" w:rsidP="00144EC4">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Contact Person</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FBCE822" w14:textId="77777777" w:rsidR="002D10A7" w:rsidRPr="00653051" w:rsidRDefault="002D10A7" w:rsidP="005E29F9">
            <w:pPr>
              <w:overflowPunct w:val="0"/>
              <w:autoSpaceDE w:val="0"/>
              <w:autoSpaceDN w:val="0"/>
              <w:adjustRightInd w:val="0"/>
              <w:spacing w:after="0" w:line="240" w:lineRule="auto"/>
              <w:textAlignment w:val="baseline"/>
              <w:rPr>
                <w:rFonts w:ascii="Arial" w:hAnsi="Arial" w:cs="Arial"/>
                <w:b/>
                <w:bCs/>
                <w:i/>
                <w:iCs/>
                <w:color w:val="2261AE"/>
                <w:lang w:eastAsia="en-AU"/>
              </w:rPr>
            </w:pPr>
            <w:r w:rsidRPr="00653051">
              <w:rPr>
                <w:rFonts w:ascii="Arial" w:hAnsi="Arial" w:cs="Arial"/>
                <w:b/>
                <w:bCs/>
                <w:i/>
                <w:iCs/>
                <w:color w:val="2261AE"/>
                <w:lang w:eastAsia="en-AU"/>
              </w:rPr>
              <w:t>Name:</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7D223398" w14:textId="77777777" w:rsidR="002D10A7" w:rsidRPr="002D10A7" w:rsidRDefault="002D10A7" w:rsidP="00144EC4">
            <w:pPr>
              <w:overflowPunct w:val="0"/>
              <w:autoSpaceDE w:val="0"/>
              <w:autoSpaceDN w:val="0"/>
              <w:adjustRightInd w:val="0"/>
              <w:spacing w:after="0" w:line="240" w:lineRule="auto"/>
              <w:textAlignment w:val="baseline"/>
              <w:rPr>
                <w:rFonts w:ascii="Arial" w:hAnsi="Arial" w:cs="Arial"/>
                <w:bCs/>
                <w:i/>
                <w:iCs/>
                <w:lang w:eastAsia="en-AU"/>
              </w:rPr>
            </w:pPr>
          </w:p>
        </w:tc>
      </w:tr>
      <w:tr w:rsidR="002D10A7" w14:paraId="7A877101" w14:textId="77777777" w:rsidTr="00381628">
        <w:trPr>
          <w:trHeight w:val="283"/>
        </w:trPr>
        <w:tc>
          <w:tcPr>
            <w:tcW w:w="3119" w:type="dxa"/>
            <w:vMerge/>
            <w:vAlign w:val="center"/>
          </w:tcPr>
          <w:p w14:paraId="5205041E" w14:textId="77777777" w:rsidR="002D10A7" w:rsidRPr="00F74E90" w:rsidRDefault="002D10A7" w:rsidP="00144EC4">
            <w:pPr>
              <w:overflowPunct w:val="0"/>
              <w:autoSpaceDE w:val="0"/>
              <w:autoSpaceDN w:val="0"/>
              <w:adjustRightInd w:val="0"/>
              <w:spacing w:after="0" w:line="240" w:lineRule="auto"/>
              <w:textAlignment w:val="baseline"/>
              <w:rPr>
                <w:rFonts w:ascii="Arial" w:hAnsi="Arial" w:cs="Arial"/>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57BD475" w14:textId="77777777" w:rsidR="002D10A7" w:rsidRPr="00653051" w:rsidRDefault="002D10A7" w:rsidP="005E29F9">
            <w:pPr>
              <w:overflowPunct w:val="0"/>
              <w:autoSpaceDE w:val="0"/>
              <w:autoSpaceDN w:val="0"/>
              <w:adjustRightInd w:val="0"/>
              <w:spacing w:after="0" w:line="240" w:lineRule="auto"/>
              <w:textAlignment w:val="baseline"/>
              <w:rPr>
                <w:rFonts w:ascii="Arial" w:hAnsi="Arial" w:cs="Arial"/>
                <w:b/>
                <w:bCs/>
                <w:i/>
                <w:iCs/>
                <w:color w:val="2261AE"/>
                <w:lang w:eastAsia="en-AU"/>
              </w:rPr>
            </w:pPr>
            <w:r w:rsidRPr="00653051">
              <w:rPr>
                <w:rFonts w:ascii="Arial" w:hAnsi="Arial" w:cs="Arial"/>
                <w:b/>
                <w:bCs/>
                <w:i/>
                <w:iCs/>
                <w:color w:val="2261AE"/>
                <w:lang w:eastAsia="en-AU"/>
              </w:rPr>
              <w:t>Position:</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1A925304" w14:textId="77777777" w:rsidR="002D10A7" w:rsidRPr="002D10A7" w:rsidRDefault="002D10A7" w:rsidP="00144EC4">
            <w:pPr>
              <w:overflowPunct w:val="0"/>
              <w:autoSpaceDE w:val="0"/>
              <w:autoSpaceDN w:val="0"/>
              <w:adjustRightInd w:val="0"/>
              <w:spacing w:after="0" w:line="240" w:lineRule="auto"/>
              <w:textAlignment w:val="baseline"/>
              <w:rPr>
                <w:rFonts w:ascii="Arial" w:hAnsi="Arial" w:cs="Arial"/>
                <w:bCs/>
                <w:iCs/>
                <w:lang w:eastAsia="en-AU"/>
              </w:rPr>
            </w:pPr>
          </w:p>
        </w:tc>
      </w:tr>
      <w:tr w:rsidR="002D10A7" w14:paraId="59145080" w14:textId="77777777" w:rsidTr="00381628">
        <w:trPr>
          <w:trHeight w:val="283"/>
        </w:trPr>
        <w:tc>
          <w:tcPr>
            <w:tcW w:w="3119" w:type="dxa"/>
            <w:vMerge/>
            <w:vAlign w:val="center"/>
          </w:tcPr>
          <w:p w14:paraId="3907282D" w14:textId="77777777" w:rsidR="002D10A7" w:rsidRPr="00F74E90" w:rsidRDefault="002D10A7" w:rsidP="00144EC4">
            <w:pPr>
              <w:overflowPunct w:val="0"/>
              <w:autoSpaceDE w:val="0"/>
              <w:autoSpaceDN w:val="0"/>
              <w:adjustRightInd w:val="0"/>
              <w:spacing w:after="0" w:line="240" w:lineRule="auto"/>
              <w:textAlignment w:val="baseline"/>
              <w:rPr>
                <w:rFonts w:ascii="Arial" w:hAnsi="Arial" w:cs="Arial"/>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29D2714" w14:textId="77777777" w:rsidR="002D10A7" w:rsidRPr="00653051" w:rsidRDefault="002D10A7" w:rsidP="005E29F9">
            <w:pPr>
              <w:overflowPunct w:val="0"/>
              <w:autoSpaceDE w:val="0"/>
              <w:autoSpaceDN w:val="0"/>
              <w:adjustRightInd w:val="0"/>
              <w:spacing w:after="0" w:line="240" w:lineRule="auto"/>
              <w:textAlignment w:val="baseline"/>
              <w:rPr>
                <w:rFonts w:ascii="Arial" w:hAnsi="Arial" w:cs="Arial"/>
                <w:b/>
                <w:bCs/>
                <w:i/>
                <w:iCs/>
                <w:color w:val="2261AE"/>
                <w:lang w:eastAsia="en-AU"/>
              </w:rPr>
            </w:pPr>
            <w:r w:rsidRPr="00653051">
              <w:rPr>
                <w:rFonts w:ascii="Arial" w:hAnsi="Arial" w:cs="Arial"/>
                <w:b/>
                <w:bCs/>
                <w:i/>
                <w:iCs/>
                <w:color w:val="2261AE"/>
                <w:lang w:eastAsia="en-AU"/>
              </w:rPr>
              <w:t>Email:</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41F11736" w14:textId="77777777" w:rsidR="002D10A7" w:rsidRPr="002D10A7" w:rsidRDefault="002D10A7" w:rsidP="00144EC4">
            <w:pPr>
              <w:overflowPunct w:val="0"/>
              <w:autoSpaceDE w:val="0"/>
              <w:autoSpaceDN w:val="0"/>
              <w:adjustRightInd w:val="0"/>
              <w:spacing w:after="0" w:line="240" w:lineRule="auto"/>
              <w:textAlignment w:val="baseline"/>
              <w:rPr>
                <w:rFonts w:ascii="Arial" w:hAnsi="Arial" w:cs="Arial"/>
                <w:bCs/>
                <w:iCs/>
                <w:lang w:eastAsia="en-AU"/>
              </w:rPr>
            </w:pPr>
          </w:p>
        </w:tc>
      </w:tr>
      <w:tr w:rsidR="002D10A7" w14:paraId="2BBA1B04" w14:textId="77777777" w:rsidTr="00381628">
        <w:trPr>
          <w:trHeight w:val="283"/>
        </w:trPr>
        <w:tc>
          <w:tcPr>
            <w:tcW w:w="3119" w:type="dxa"/>
            <w:vMerge/>
            <w:vAlign w:val="center"/>
          </w:tcPr>
          <w:p w14:paraId="7B612F30" w14:textId="77777777" w:rsidR="002D10A7" w:rsidRPr="00F74E90" w:rsidRDefault="002D10A7" w:rsidP="002D10A7">
            <w:pPr>
              <w:overflowPunct w:val="0"/>
              <w:autoSpaceDE w:val="0"/>
              <w:autoSpaceDN w:val="0"/>
              <w:adjustRightInd w:val="0"/>
              <w:spacing w:after="0" w:line="240" w:lineRule="auto"/>
              <w:textAlignment w:val="baseline"/>
              <w:rPr>
                <w:rFonts w:ascii="Arial" w:hAnsi="Arial" w:cs="Arial"/>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5C4BD5" w14:textId="77777777" w:rsidR="002D10A7" w:rsidRPr="00B84250" w:rsidRDefault="002D10A7" w:rsidP="005E29F9">
            <w:pPr>
              <w:tabs>
                <w:tab w:val="left" w:pos="453"/>
              </w:tabs>
              <w:spacing w:after="0" w:line="240" w:lineRule="auto"/>
              <w:rPr>
                <w:rFonts w:ascii="Arial" w:hAnsi="Arial" w:cs="Arial"/>
                <w:b/>
                <w:color w:val="2261AE"/>
              </w:rPr>
            </w:pPr>
            <w:r w:rsidRPr="00B84250">
              <w:rPr>
                <w:rFonts w:ascii="Arial" w:hAnsi="Arial" w:cs="Arial"/>
                <w:b/>
                <w:bCs/>
                <w:i/>
                <w:iCs/>
                <w:color w:val="2261AE"/>
                <w:lang w:eastAsia="en-AU"/>
              </w:rPr>
              <w:t>Ph number:</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1D60CE9" w14:textId="77777777" w:rsidR="002D10A7" w:rsidRPr="00F74E90" w:rsidRDefault="002D10A7" w:rsidP="002D10A7">
            <w:pPr>
              <w:tabs>
                <w:tab w:val="left" w:pos="453"/>
              </w:tabs>
              <w:spacing w:after="0" w:line="240" w:lineRule="auto"/>
              <w:rPr>
                <w:rFonts w:ascii="Arial" w:hAnsi="Arial" w:cs="Arial"/>
              </w:rPr>
            </w:pPr>
          </w:p>
        </w:tc>
      </w:tr>
      <w:tr w:rsidR="002D10A7" w14:paraId="3FA1DF38" w14:textId="77777777" w:rsidTr="00381628">
        <w:tc>
          <w:tcPr>
            <w:tcW w:w="311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1DAB3029" w14:textId="2AB37848" w:rsidR="002D10A7" w:rsidRPr="00AF1BFD" w:rsidRDefault="002D10A7" w:rsidP="002D10A7">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 xml:space="preserve">Acceptance of the City’s </w:t>
            </w:r>
            <w:r w:rsidR="00B84250">
              <w:rPr>
                <w:rFonts w:ascii="Arial" w:hAnsi="Arial" w:cs="Arial"/>
                <w:b/>
              </w:rPr>
              <w:t xml:space="preserve">EOI Conditions </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4B636837" w14:textId="0427E16E" w:rsidR="002D10A7" w:rsidRPr="00B84250" w:rsidRDefault="00D177BC" w:rsidP="0049000C">
            <w:pPr>
              <w:tabs>
                <w:tab w:val="left" w:pos="453"/>
              </w:tabs>
              <w:spacing w:after="0" w:line="240" w:lineRule="auto"/>
              <w:ind w:left="456" w:hanging="425"/>
              <w:rPr>
                <w:rFonts w:ascii="Arial" w:eastAsia="Calibri" w:hAnsi="Arial" w:cs="Arial"/>
              </w:rPr>
            </w:pPr>
            <w:sdt>
              <w:sdtPr>
                <w:rPr>
                  <w:rFonts w:ascii="Arial" w:hAnsi="Arial" w:cs="Arial"/>
                </w:rPr>
                <w:id w:val="-1276256516"/>
                <w14:checkbox>
                  <w14:checked w14:val="0"/>
                  <w14:checkedState w14:val="2612" w14:font="MS Gothic"/>
                  <w14:uncheckedState w14:val="2610" w14:font="MS Gothic"/>
                </w14:checkbox>
              </w:sdtPr>
              <w:sdtEndPr/>
              <w:sdtContent>
                <w:r w:rsidR="002D10A7" w:rsidRPr="00B84250">
                  <w:rPr>
                    <w:rFonts w:ascii="Segoe UI Symbol" w:eastAsia="MS Gothic" w:hAnsi="Segoe UI Symbol" w:cs="Segoe UI Symbol"/>
                  </w:rPr>
                  <w:t>☐</w:t>
                </w:r>
              </w:sdtContent>
            </w:sdt>
            <w:r w:rsidR="002D10A7" w:rsidRPr="00B84250">
              <w:rPr>
                <w:rFonts w:ascii="Arial" w:hAnsi="Arial" w:cs="Arial"/>
              </w:rPr>
              <w:t xml:space="preserve"> </w:t>
            </w:r>
            <w:r w:rsidR="002D10A7" w:rsidRPr="00B84250">
              <w:rPr>
                <w:rFonts w:ascii="Arial" w:hAnsi="Arial" w:cs="Arial"/>
              </w:rPr>
              <w:tab/>
            </w:r>
            <w:r w:rsidR="002D10A7" w:rsidRPr="00B84250">
              <w:rPr>
                <w:rFonts w:ascii="Arial" w:eastAsia="Calibri" w:hAnsi="Arial" w:cs="Arial"/>
              </w:rPr>
              <w:t xml:space="preserve">I agree with the City of Mandurah </w:t>
            </w:r>
            <w:r w:rsidR="00B84250" w:rsidRPr="00B84250">
              <w:rPr>
                <w:rFonts w:ascii="Arial" w:eastAsia="Calibri" w:hAnsi="Arial" w:cs="Arial"/>
              </w:rPr>
              <w:t xml:space="preserve">EOI Terms and Conditions </w:t>
            </w:r>
          </w:p>
        </w:tc>
      </w:tr>
      <w:tr w:rsidR="002D10A7" w14:paraId="42E62914" w14:textId="77777777" w:rsidTr="00381628">
        <w:tc>
          <w:tcPr>
            <w:tcW w:w="3119" w:type="dxa"/>
            <w:vMerge/>
          </w:tcPr>
          <w:p w14:paraId="3FFD4DFF" w14:textId="77777777" w:rsidR="002D10A7" w:rsidRPr="00F74E90" w:rsidRDefault="002D10A7" w:rsidP="002D10A7">
            <w:pPr>
              <w:overflowPunct w:val="0"/>
              <w:autoSpaceDE w:val="0"/>
              <w:autoSpaceDN w:val="0"/>
              <w:adjustRightInd w:val="0"/>
              <w:spacing w:after="0" w:line="240" w:lineRule="auto"/>
              <w:textAlignment w:val="baseline"/>
              <w:rPr>
                <w:rFonts w:ascii="Arial" w:hAnsi="Arial" w:cs="Arial"/>
              </w:rPr>
            </w:pP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73A603A1" w14:textId="77777777" w:rsidR="002D10A7" w:rsidRPr="00B84250" w:rsidRDefault="002D10A7" w:rsidP="005E29F9">
            <w:pPr>
              <w:spacing w:after="0" w:line="240" w:lineRule="auto"/>
              <w:ind w:left="189"/>
              <w:rPr>
                <w:rFonts w:ascii="Arial" w:eastAsia="Calibri" w:hAnsi="Arial" w:cs="Arial"/>
                <w:i/>
              </w:rPr>
            </w:pPr>
            <w:r w:rsidRPr="00B84250">
              <w:rPr>
                <w:rFonts w:ascii="Arial" w:eastAsia="Calibri" w:hAnsi="Arial" w:cs="Arial"/>
                <w:i/>
              </w:rPr>
              <w:t>Or</w:t>
            </w:r>
          </w:p>
        </w:tc>
      </w:tr>
      <w:tr w:rsidR="002D10A7" w14:paraId="2FF08285" w14:textId="77777777" w:rsidTr="00381628">
        <w:tc>
          <w:tcPr>
            <w:tcW w:w="3119" w:type="dxa"/>
            <w:vMerge/>
          </w:tcPr>
          <w:p w14:paraId="12C2CC32" w14:textId="77777777" w:rsidR="002D10A7" w:rsidRPr="00F74E90" w:rsidRDefault="002D10A7" w:rsidP="002D10A7">
            <w:pPr>
              <w:overflowPunct w:val="0"/>
              <w:autoSpaceDE w:val="0"/>
              <w:autoSpaceDN w:val="0"/>
              <w:adjustRightInd w:val="0"/>
              <w:spacing w:after="0" w:line="240" w:lineRule="auto"/>
              <w:textAlignment w:val="baseline"/>
              <w:rPr>
                <w:rFonts w:ascii="Arial" w:hAnsi="Arial" w:cs="Arial"/>
              </w:rPr>
            </w:pP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56204B2B" w14:textId="3D088C0A" w:rsidR="002D10A7" w:rsidRPr="0049000C" w:rsidRDefault="00D177BC" w:rsidP="0049000C">
            <w:pPr>
              <w:tabs>
                <w:tab w:val="left" w:pos="453"/>
              </w:tabs>
              <w:spacing w:after="0" w:line="240" w:lineRule="auto"/>
              <w:ind w:left="456" w:hanging="456"/>
              <w:rPr>
                <w:rFonts w:ascii="Arial" w:eastAsia="Calibri" w:hAnsi="Arial" w:cs="Arial"/>
              </w:rPr>
            </w:pPr>
            <w:sdt>
              <w:sdtPr>
                <w:rPr>
                  <w:rFonts w:ascii="Arial" w:eastAsia="Calibri" w:hAnsi="Arial" w:cs="Arial"/>
                </w:rPr>
                <w:id w:val="512808240"/>
                <w14:checkbox>
                  <w14:checked w14:val="0"/>
                  <w14:checkedState w14:val="2612" w14:font="MS Gothic"/>
                  <w14:uncheckedState w14:val="2610" w14:font="MS Gothic"/>
                </w14:checkbox>
              </w:sdtPr>
              <w:sdtEndPr/>
              <w:sdtContent>
                <w:r w:rsidR="002D10A7" w:rsidRPr="0049000C">
                  <w:rPr>
                    <w:rFonts w:ascii="Segoe UI Symbol" w:eastAsia="Calibri" w:hAnsi="Segoe UI Symbol" w:cs="Segoe UI Symbol"/>
                  </w:rPr>
                  <w:t>☐</w:t>
                </w:r>
              </w:sdtContent>
            </w:sdt>
            <w:r w:rsidR="002D10A7" w:rsidRPr="00B84250">
              <w:rPr>
                <w:rFonts w:ascii="Arial" w:eastAsia="Calibri" w:hAnsi="Arial" w:cs="Arial"/>
              </w:rPr>
              <w:t xml:space="preserve"> </w:t>
            </w:r>
            <w:r w:rsidR="002D10A7" w:rsidRPr="00B84250">
              <w:rPr>
                <w:rFonts w:ascii="Arial" w:eastAsia="Calibri" w:hAnsi="Arial" w:cs="Arial"/>
              </w:rPr>
              <w:tab/>
              <w:t xml:space="preserve">I disagree with the City of Mandurah </w:t>
            </w:r>
            <w:r w:rsidR="00B84250" w:rsidRPr="00B84250">
              <w:rPr>
                <w:rFonts w:ascii="Arial" w:eastAsia="Calibri" w:hAnsi="Arial" w:cs="Arial"/>
              </w:rPr>
              <w:t>EOI Terms and Conditions</w:t>
            </w:r>
          </w:p>
        </w:tc>
      </w:tr>
      <w:tr w:rsidR="002D10A7" w14:paraId="02CC891E" w14:textId="77777777" w:rsidTr="0049000C">
        <w:trPr>
          <w:trHeight w:val="293"/>
        </w:trPr>
        <w:tc>
          <w:tcPr>
            <w:tcW w:w="9498" w:type="dxa"/>
            <w:gridSpan w:val="5"/>
            <w:tcBorders>
              <w:top w:val="single" w:sz="4" w:space="0" w:color="auto"/>
              <w:left w:val="single" w:sz="4" w:space="0" w:color="auto"/>
              <w:bottom w:val="single" w:sz="4" w:space="0" w:color="auto"/>
              <w:right w:val="single" w:sz="4" w:space="0" w:color="auto"/>
            </w:tcBorders>
            <w:shd w:val="clear" w:color="auto" w:fill="2261AE"/>
            <w:vAlign w:val="center"/>
          </w:tcPr>
          <w:p w14:paraId="38CBF040" w14:textId="77777777" w:rsidR="002D10A7" w:rsidRPr="00977942" w:rsidRDefault="002D10A7" w:rsidP="00FD7D50">
            <w:pPr>
              <w:overflowPunct w:val="0"/>
              <w:autoSpaceDE w:val="0"/>
              <w:autoSpaceDN w:val="0"/>
              <w:adjustRightInd w:val="0"/>
              <w:spacing w:after="0" w:line="240" w:lineRule="auto"/>
              <w:textAlignment w:val="baseline"/>
              <w:rPr>
                <w:rFonts w:ascii="Arial" w:hAnsi="Arial" w:cs="Arial"/>
                <w:b/>
                <w:bCs/>
                <w:i/>
                <w:iCs/>
                <w:color w:val="4F82BE"/>
                <w:lang w:eastAsia="en-AU"/>
              </w:rPr>
            </w:pPr>
          </w:p>
        </w:tc>
      </w:tr>
      <w:tr w:rsidR="00AF1BFD" w14:paraId="7C972F2A" w14:textId="77777777" w:rsidTr="00381628">
        <w:trPr>
          <w:trHeight w:val="1556"/>
        </w:trPr>
        <w:tc>
          <w:tcPr>
            <w:tcW w:w="3119" w:type="dxa"/>
            <w:tcBorders>
              <w:left w:val="single" w:sz="4" w:space="0" w:color="auto"/>
              <w:bottom w:val="single" w:sz="4" w:space="0" w:color="auto"/>
              <w:right w:val="single" w:sz="4" w:space="0" w:color="auto"/>
            </w:tcBorders>
            <w:shd w:val="clear" w:color="auto" w:fill="E6E6E6"/>
            <w:vAlign w:val="center"/>
          </w:tcPr>
          <w:p w14:paraId="7BB4EA69" w14:textId="19FD1CBE" w:rsidR="00AF1BFD" w:rsidRPr="005E43A7" w:rsidRDefault="00FD7D50" w:rsidP="00381628">
            <w:pPr>
              <w:spacing w:after="0" w:line="240" w:lineRule="auto"/>
              <w:textAlignment w:val="baseline"/>
              <w:rPr>
                <w:rFonts w:ascii="Arial" w:eastAsia="Times New Roman" w:hAnsi="Arial" w:cs="Arial"/>
                <w:b/>
                <w:sz w:val="18"/>
                <w:szCs w:val="18"/>
                <w:lang w:eastAsia="en-AU"/>
              </w:rPr>
            </w:pPr>
            <w:r w:rsidRPr="005E43A7">
              <w:rPr>
                <w:rFonts w:ascii="Arial" w:eastAsia="Times New Roman" w:hAnsi="Arial" w:cs="Arial"/>
                <w:b/>
                <w:lang w:eastAsia="en-AU"/>
              </w:rPr>
              <w:t xml:space="preserve">Tourism </w:t>
            </w:r>
            <w:r w:rsidR="005E43A7" w:rsidRPr="005E43A7">
              <w:rPr>
                <w:rFonts w:ascii="Arial" w:eastAsia="Times New Roman" w:hAnsi="Arial" w:cs="Arial"/>
                <w:b/>
                <w:lang w:eastAsia="en-AU"/>
              </w:rPr>
              <w:t xml:space="preserve">service offered </w:t>
            </w:r>
            <w:r w:rsidRPr="005E43A7">
              <w:rPr>
                <w:rFonts w:ascii="Arial" w:eastAsia="Times New Roman" w:hAnsi="Arial" w:cs="Arial"/>
                <w:b/>
                <w:lang w:eastAsia="en-AU"/>
              </w:rPr>
              <w:t xml:space="preserve"> </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6691A5EC" w14:textId="7B5FE083" w:rsidR="00AF1BFD" w:rsidRPr="005E29F9" w:rsidRDefault="005E43A7" w:rsidP="00381628">
            <w:pPr>
              <w:spacing w:after="0" w:line="240" w:lineRule="auto"/>
              <w:textAlignment w:val="baseline"/>
              <w:rPr>
                <w:rFonts w:ascii="Arial" w:hAnsi="Arial" w:cs="Arial"/>
              </w:rPr>
            </w:pPr>
            <w:r>
              <w:rPr>
                <w:rFonts w:ascii="Arial" w:hAnsi="Arial" w:cs="Arial"/>
              </w:rPr>
              <w:fldChar w:fldCharType="begin">
                <w:ffData>
                  <w:name w:val=""/>
                  <w:enabled/>
                  <w:calcOnExit w:val="0"/>
                  <w:textInput>
                    <w:default w:val="&lt;Insert responses here including a description on the services offered, operating hours, capacity&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&lt;Insert responses here including a description on the services offered, operating hours, capacity&gt;</w:t>
            </w:r>
            <w:r>
              <w:rPr>
                <w:rFonts w:ascii="Arial" w:hAnsi="Arial" w:cs="Arial"/>
              </w:rPr>
              <w:fldChar w:fldCharType="end"/>
            </w:r>
          </w:p>
        </w:tc>
      </w:tr>
      <w:tr w:rsidR="00D531E0" w14:paraId="70C66FF6" w14:textId="77777777" w:rsidTr="00381628">
        <w:trPr>
          <w:trHeight w:val="1556"/>
        </w:trPr>
        <w:tc>
          <w:tcPr>
            <w:tcW w:w="3119" w:type="dxa"/>
            <w:tcBorders>
              <w:left w:val="single" w:sz="4" w:space="0" w:color="auto"/>
              <w:bottom w:val="single" w:sz="4" w:space="0" w:color="auto"/>
              <w:right w:val="single" w:sz="4" w:space="0" w:color="auto"/>
            </w:tcBorders>
            <w:shd w:val="clear" w:color="auto" w:fill="E6E6E6"/>
            <w:vAlign w:val="center"/>
          </w:tcPr>
          <w:p w14:paraId="4E5955D2" w14:textId="25D8EB8C" w:rsidR="00D531E0" w:rsidRPr="00D531E0" w:rsidRDefault="00FD7D50" w:rsidP="00381628">
            <w:pPr>
              <w:spacing w:after="0" w:line="240" w:lineRule="auto"/>
              <w:textAlignment w:val="baseline"/>
              <w:rPr>
                <w:rFonts w:ascii="Arial" w:eastAsia="Times New Roman" w:hAnsi="Arial" w:cs="Arial"/>
                <w:b/>
                <w:bCs/>
                <w:lang w:eastAsia="en-AU"/>
              </w:rPr>
            </w:pPr>
            <w:r w:rsidRPr="676085E2">
              <w:rPr>
                <w:rFonts w:ascii="Arial" w:eastAsia="Times New Roman" w:hAnsi="Arial" w:cs="Arial"/>
                <w:b/>
                <w:bCs/>
                <w:lang w:eastAsia="en-AU"/>
              </w:rPr>
              <w:t xml:space="preserve">Number and size of berths </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543E300E" w14:textId="313D5F10" w:rsidR="00D531E0" w:rsidRPr="005E29F9" w:rsidRDefault="00A953E9" w:rsidP="00381628">
            <w:pPr>
              <w:spacing w:after="0" w:line="240" w:lineRule="auto"/>
              <w:textAlignment w:val="baseline"/>
              <w:rPr>
                <w:rFonts w:ascii="Arial" w:hAnsi="Arial" w:cs="Arial"/>
              </w:rPr>
            </w:pPr>
            <w:r>
              <w:rPr>
                <w:rFonts w:ascii="Arial" w:hAnsi="Arial" w:cs="Arial"/>
              </w:rPr>
              <w:fldChar w:fldCharType="begin">
                <w:ffData>
                  <w:name w:val=""/>
                  <w:enabled/>
                  <w:calcOnExit w:val="0"/>
                  <w:textInput>
                    <w:default w:val="&lt;Supplier to insert the number and size of berth seeking e.g. 1 berth x 12 metre&g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&lt;Supplier to insert the number and size of berth seeking e.g. 1 berth x 12 metre&gt;</w:t>
            </w:r>
            <w:r>
              <w:rPr>
                <w:rFonts w:ascii="Arial" w:hAnsi="Arial" w:cs="Arial"/>
              </w:rPr>
              <w:fldChar w:fldCharType="end"/>
            </w:r>
          </w:p>
        </w:tc>
      </w:tr>
      <w:tr w:rsidR="00FD7D50" w14:paraId="6A8BD582" w14:textId="77777777" w:rsidTr="00381628">
        <w:trPr>
          <w:trHeight w:val="1556"/>
        </w:trPr>
        <w:tc>
          <w:tcPr>
            <w:tcW w:w="3119" w:type="dxa"/>
            <w:tcBorders>
              <w:left w:val="single" w:sz="4" w:space="0" w:color="auto"/>
              <w:bottom w:val="single" w:sz="4" w:space="0" w:color="auto"/>
              <w:right w:val="single" w:sz="4" w:space="0" w:color="auto"/>
            </w:tcBorders>
            <w:shd w:val="clear" w:color="auto" w:fill="E6E6E6"/>
            <w:vAlign w:val="center"/>
          </w:tcPr>
          <w:p w14:paraId="07C21945" w14:textId="0DD118F4" w:rsidR="00FD7D50" w:rsidRPr="00D531E0" w:rsidRDefault="00FD7D50" w:rsidP="00381628">
            <w:pPr>
              <w:spacing w:after="0" w:line="240" w:lineRule="auto"/>
              <w:textAlignment w:val="baseline"/>
              <w:rPr>
                <w:rFonts w:ascii="Arial" w:eastAsia="Times New Roman" w:hAnsi="Arial" w:cs="Arial"/>
                <w:b/>
                <w:bCs/>
                <w:sz w:val="18"/>
                <w:szCs w:val="18"/>
                <w:lang w:eastAsia="en-AU"/>
              </w:rPr>
            </w:pPr>
            <w:r w:rsidRPr="676085E2">
              <w:rPr>
                <w:rFonts w:ascii="Arial" w:eastAsia="Times New Roman" w:hAnsi="Arial" w:cs="Arial"/>
                <w:b/>
                <w:bCs/>
                <w:lang w:eastAsia="en-AU"/>
              </w:rPr>
              <w:lastRenderedPageBreak/>
              <w:t xml:space="preserve">Details of </w:t>
            </w:r>
            <w:r w:rsidR="5B9A3856" w:rsidRPr="676085E2">
              <w:rPr>
                <w:rFonts w:ascii="Arial" w:eastAsia="Times New Roman" w:hAnsi="Arial" w:cs="Arial"/>
                <w:b/>
                <w:bCs/>
                <w:lang w:eastAsia="en-AU"/>
              </w:rPr>
              <w:t xml:space="preserve">Commercial </w:t>
            </w:r>
            <w:r w:rsidRPr="676085E2">
              <w:rPr>
                <w:rFonts w:ascii="Arial" w:eastAsia="Times New Roman" w:hAnsi="Arial" w:cs="Arial"/>
                <w:b/>
                <w:bCs/>
                <w:lang w:eastAsia="en-AU"/>
              </w:rPr>
              <w:t xml:space="preserve"> Vessel </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3C502AEF" w14:textId="68BC80D4" w:rsidR="00FD7D50" w:rsidRDefault="00FD7D50" w:rsidP="00381628">
            <w:pPr>
              <w:spacing w:after="0" w:line="240" w:lineRule="auto"/>
              <w:textAlignment w:val="baseline"/>
              <w:rPr>
                <w:rFonts w:ascii="Arial" w:hAnsi="Arial" w:cs="Arial"/>
              </w:rPr>
            </w:pPr>
            <w:r w:rsidRPr="676085E2">
              <w:rPr>
                <w:rFonts w:ascii="Arial" w:hAnsi="Arial" w:cs="Arial"/>
                <w:noProof/>
                <w:highlight w:val="lightGray"/>
              </w:rPr>
              <w:t>The overall vessel</w:t>
            </w:r>
            <w:r w:rsidR="6FFECB17" w:rsidRPr="676085E2">
              <w:rPr>
                <w:rFonts w:ascii="Arial" w:hAnsi="Arial" w:cs="Arial"/>
                <w:noProof/>
                <w:highlight w:val="lightGray"/>
              </w:rPr>
              <w:t xml:space="preserve"> draft, weight, beam and</w:t>
            </w:r>
            <w:r w:rsidRPr="676085E2">
              <w:rPr>
                <w:rFonts w:ascii="Arial" w:hAnsi="Arial" w:cs="Arial"/>
                <w:noProof/>
                <w:highlight w:val="lightGray"/>
              </w:rPr>
              <w:t xml:space="preserve"> length, including marlin board, sterndrive, bowsprit etc; rounded down to the nearest whole metre</w:t>
            </w:r>
          </w:p>
        </w:tc>
      </w:tr>
      <w:tr w:rsidR="00D531E0" w14:paraId="3A87541D" w14:textId="77777777" w:rsidTr="00381628">
        <w:trPr>
          <w:trHeight w:val="1892"/>
        </w:trPr>
        <w:tc>
          <w:tcPr>
            <w:tcW w:w="3119" w:type="dxa"/>
            <w:tcBorders>
              <w:left w:val="single" w:sz="4" w:space="0" w:color="auto"/>
              <w:bottom w:val="single" w:sz="4" w:space="0" w:color="auto"/>
              <w:right w:val="single" w:sz="4" w:space="0" w:color="auto"/>
            </w:tcBorders>
            <w:shd w:val="clear" w:color="auto" w:fill="E6E6E6"/>
            <w:vAlign w:val="center"/>
          </w:tcPr>
          <w:p w14:paraId="48CEDC44" w14:textId="1B4754C0" w:rsidR="00FD7D50" w:rsidRPr="009E3B47" w:rsidRDefault="7CBC15F5" w:rsidP="00381628">
            <w:pPr>
              <w:spacing w:after="0" w:line="240" w:lineRule="auto"/>
              <w:textAlignment w:val="baseline"/>
              <w:rPr>
                <w:rFonts w:ascii="Arial" w:hAnsi="Arial" w:cs="Arial"/>
                <w:noProof/>
                <w:highlight w:val="lightGray"/>
              </w:rPr>
            </w:pPr>
            <w:r w:rsidRPr="44D5B41F">
              <w:rPr>
                <w:rFonts w:ascii="Arial" w:eastAsia="Times New Roman" w:hAnsi="Arial" w:cs="Arial"/>
                <w:b/>
                <w:bCs/>
                <w:lang w:eastAsia="en-AU"/>
              </w:rPr>
              <w:t xml:space="preserve">Attach </w:t>
            </w:r>
            <w:r w:rsidR="658CBA05" w:rsidRPr="44D5B41F">
              <w:rPr>
                <w:rFonts w:ascii="Arial" w:eastAsia="Times New Roman" w:hAnsi="Arial" w:cs="Arial"/>
                <w:b/>
                <w:bCs/>
                <w:lang w:eastAsia="en-AU"/>
              </w:rPr>
              <w:t>C</w:t>
            </w:r>
            <w:r w:rsidRPr="44D5B41F">
              <w:rPr>
                <w:rFonts w:ascii="Arial" w:eastAsia="Times New Roman" w:hAnsi="Arial" w:cs="Arial"/>
                <w:b/>
                <w:bCs/>
                <w:lang w:eastAsia="en-AU"/>
              </w:rPr>
              <w:t xml:space="preserve">ertificate of </w:t>
            </w:r>
            <w:r w:rsidR="2AB6094B" w:rsidRPr="44D5B41F">
              <w:rPr>
                <w:rFonts w:ascii="Arial" w:eastAsia="Times New Roman" w:hAnsi="Arial" w:cs="Arial"/>
                <w:b/>
                <w:bCs/>
                <w:lang w:eastAsia="en-AU"/>
              </w:rPr>
              <w:t xml:space="preserve">Operation </w:t>
            </w: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200D551F" w14:textId="499AD76C" w:rsidR="006A0E94" w:rsidRPr="009E3B47" w:rsidRDefault="006A0E94" w:rsidP="00381628">
            <w:pPr>
              <w:spacing w:after="0" w:line="240" w:lineRule="auto"/>
              <w:textAlignment w:val="baseline"/>
              <w:rPr>
                <w:rFonts w:ascii="Arial" w:hAnsi="Arial" w:cs="Arial"/>
                <w:noProof/>
                <w:highlight w:val="lightGray"/>
              </w:rPr>
            </w:pPr>
            <w:r w:rsidRPr="009E3B47">
              <w:rPr>
                <w:rFonts w:ascii="Arial" w:hAnsi="Arial" w:cs="Arial"/>
                <w:noProof/>
                <w:highlight w:val="lightGray"/>
              </w:rPr>
              <w:t>Attach Current Certificate of Operation issued by Australian Maritime Safety Authority</w:t>
            </w:r>
          </w:p>
        </w:tc>
      </w:tr>
      <w:tr w:rsidR="00AF1BFD" w:rsidRPr="00465BEF" w14:paraId="339AA576" w14:textId="77777777" w:rsidTr="00381628">
        <w:trPr>
          <w:trHeight w:val="397"/>
        </w:trPr>
        <w:tc>
          <w:tcPr>
            <w:tcW w:w="3119" w:type="dxa"/>
            <w:vMerge w:val="restart"/>
            <w:tcBorders>
              <w:top w:val="single" w:sz="4" w:space="0" w:color="auto"/>
              <w:left w:val="single" w:sz="4" w:space="0" w:color="auto"/>
              <w:right w:val="single" w:sz="4" w:space="0" w:color="auto"/>
            </w:tcBorders>
            <w:shd w:val="clear" w:color="auto" w:fill="E6E6E6"/>
            <w:vAlign w:val="center"/>
          </w:tcPr>
          <w:p w14:paraId="4187D936" w14:textId="77777777" w:rsidR="00AF1BFD" w:rsidRPr="00AF1BFD" w:rsidRDefault="00AF1BFD"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Insurance Details</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13A4C808" w14:textId="77777777" w:rsidR="00AF1BFD" w:rsidRPr="00AF1BFD" w:rsidRDefault="00AF1BFD" w:rsidP="00381628">
            <w:pPr>
              <w:overflowPunct w:val="0"/>
              <w:autoSpaceDE w:val="0"/>
              <w:autoSpaceDN w:val="0"/>
              <w:adjustRightInd w:val="0"/>
              <w:spacing w:after="0" w:line="240" w:lineRule="auto"/>
              <w:textAlignment w:val="baseline"/>
              <w:rPr>
                <w:rFonts w:ascii="Arial" w:hAnsi="Arial" w:cs="Arial"/>
                <w:bCs/>
                <w:iCs/>
                <w:sz w:val="20"/>
                <w:szCs w:val="20"/>
                <w:lang w:eastAsia="en-AU"/>
              </w:rPr>
            </w:pPr>
            <w:r w:rsidRPr="00AF1BFD">
              <w:rPr>
                <w:rFonts w:ascii="Arial" w:hAnsi="Arial" w:cs="Arial"/>
                <w:bCs/>
                <w:iCs/>
                <w:sz w:val="20"/>
                <w:szCs w:val="20"/>
                <w:lang w:eastAsia="en-AU"/>
              </w:rPr>
              <w:t>For any insurance policies specified in Section 1 (other than Workers’ Compensation insurance), provide the following details:</w:t>
            </w:r>
          </w:p>
        </w:tc>
      </w:tr>
      <w:tr w:rsidR="00AF1BFD" w:rsidRPr="00465BEF" w14:paraId="178F185C" w14:textId="77777777" w:rsidTr="00381628">
        <w:trPr>
          <w:trHeight w:val="454"/>
        </w:trPr>
        <w:tc>
          <w:tcPr>
            <w:tcW w:w="3119" w:type="dxa"/>
            <w:vMerge/>
            <w:vAlign w:val="center"/>
          </w:tcPr>
          <w:p w14:paraId="4ECA6F71" w14:textId="77777777" w:rsidR="00AF1BFD" w:rsidRPr="00465BEF" w:rsidRDefault="00AF1BFD" w:rsidP="00AF1BFD">
            <w:pPr>
              <w:overflowPunct w:val="0"/>
              <w:autoSpaceDE w:val="0"/>
              <w:autoSpaceDN w:val="0"/>
              <w:adjustRightInd w:val="0"/>
              <w:spacing w:after="0" w:line="240" w:lineRule="auto"/>
              <w:textAlignment w:val="baseline"/>
              <w:rPr>
                <w:rFonts w:ascii="Arial" w:hAnsi="Arial" w:cs="Arial"/>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7221825" w14:textId="77777777" w:rsidR="00AF1BFD" w:rsidRPr="0049000C" w:rsidRDefault="00AF1BFD" w:rsidP="00AF1BFD">
            <w:pPr>
              <w:overflowPunct w:val="0"/>
              <w:autoSpaceDE w:val="0"/>
              <w:autoSpaceDN w:val="0"/>
              <w:adjustRightInd w:val="0"/>
              <w:spacing w:after="0" w:line="240" w:lineRule="auto"/>
              <w:textAlignment w:val="baseline"/>
              <w:rPr>
                <w:rFonts w:ascii="Arial" w:hAnsi="Arial" w:cs="Arial"/>
                <w:b/>
                <w:bCs/>
                <w:i/>
                <w:iCs/>
                <w:color w:val="2261AE"/>
                <w:sz w:val="20"/>
                <w:szCs w:val="20"/>
                <w:lang w:eastAsia="en-AU"/>
              </w:rPr>
            </w:pPr>
            <w:r w:rsidRPr="0049000C">
              <w:rPr>
                <w:rFonts w:ascii="Arial" w:hAnsi="Arial" w:cs="Arial"/>
                <w:b/>
                <w:i/>
                <w:color w:val="2261AE"/>
                <w:sz w:val="20"/>
              </w:rPr>
              <w:t>Type of policy:</w:t>
            </w:r>
          </w:p>
        </w:tc>
        <w:tc>
          <w:tcPr>
            <w:tcW w:w="4536" w:type="dxa"/>
            <w:tcBorders>
              <w:top w:val="single" w:sz="4" w:space="0" w:color="auto"/>
              <w:left w:val="single" w:sz="4" w:space="0" w:color="auto"/>
              <w:bottom w:val="single" w:sz="4" w:space="0" w:color="auto"/>
              <w:right w:val="single" w:sz="4" w:space="0" w:color="auto"/>
            </w:tcBorders>
            <w:vAlign w:val="center"/>
          </w:tcPr>
          <w:p w14:paraId="020511F8" w14:textId="77777777" w:rsidR="00AF1BFD" w:rsidRPr="00AF1BFD" w:rsidRDefault="00AF1BFD" w:rsidP="00AF1BFD">
            <w:pPr>
              <w:overflowPunct w:val="0"/>
              <w:autoSpaceDE w:val="0"/>
              <w:autoSpaceDN w:val="0"/>
              <w:adjustRightInd w:val="0"/>
              <w:spacing w:after="0" w:line="240" w:lineRule="auto"/>
              <w:textAlignment w:val="baseline"/>
              <w:rPr>
                <w:rFonts w:ascii="Arial" w:hAnsi="Arial" w:cs="Arial"/>
                <w:bCs/>
                <w:i/>
                <w:iCs/>
                <w:sz w:val="20"/>
                <w:szCs w:val="20"/>
                <w:lang w:eastAsia="en-AU"/>
              </w:rPr>
            </w:pPr>
          </w:p>
        </w:tc>
      </w:tr>
      <w:tr w:rsidR="00AF1BFD" w:rsidRPr="00465BEF" w14:paraId="36A8764C" w14:textId="77777777" w:rsidTr="00381628">
        <w:trPr>
          <w:trHeight w:val="454"/>
        </w:trPr>
        <w:tc>
          <w:tcPr>
            <w:tcW w:w="3119" w:type="dxa"/>
            <w:vMerge/>
            <w:vAlign w:val="center"/>
          </w:tcPr>
          <w:p w14:paraId="67A63CEA" w14:textId="77777777" w:rsidR="00AF1BFD" w:rsidRPr="00465BEF" w:rsidRDefault="00AF1BFD" w:rsidP="00AF1BFD">
            <w:pPr>
              <w:overflowPunct w:val="0"/>
              <w:autoSpaceDE w:val="0"/>
              <w:autoSpaceDN w:val="0"/>
              <w:adjustRightInd w:val="0"/>
              <w:spacing w:after="0" w:line="240" w:lineRule="auto"/>
              <w:textAlignment w:val="baseline"/>
              <w:rPr>
                <w:rFonts w:ascii="Arial" w:hAnsi="Arial" w:cs="Arial"/>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F7BD664" w14:textId="77777777" w:rsidR="00AF1BFD" w:rsidRPr="0049000C" w:rsidRDefault="00AF1BFD" w:rsidP="00AF1BFD">
            <w:pPr>
              <w:overflowPunct w:val="0"/>
              <w:autoSpaceDE w:val="0"/>
              <w:autoSpaceDN w:val="0"/>
              <w:adjustRightInd w:val="0"/>
              <w:spacing w:after="0" w:line="240" w:lineRule="auto"/>
              <w:textAlignment w:val="baseline"/>
              <w:rPr>
                <w:rFonts w:ascii="Arial" w:hAnsi="Arial" w:cs="Arial"/>
                <w:b/>
                <w:i/>
                <w:color w:val="2261AE"/>
                <w:sz w:val="20"/>
              </w:rPr>
            </w:pPr>
            <w:r w:rsidRPr="0049000C">
              <w:rPr>
                <w:rFonts w:ascii="Arial" w:hAnsi="Arial" w:cs="Arial"/>
                <w:b/>
                <w:i/>
                <w:color w:val="2261AE"/>
                <w:sz w:val="20"/>
              </w:rPr>
              <w:t>Insurer:</w:t>
            </w:r>
          </w:p>
        </w:tc>
        <w:tc>
          <w:tcPr>
            <w:tcW w:w="4536" w:type="dxa"/>
            <w:tcBorders>
              <w:top w:val="single" w:sz="4" w:space="0" w:color="auto"/>
              <w:left w:val="single" w:sz="4" w:space="0" w:color="auto"/>
              <w:bottom w:val="single" w:sz="4" w:space="0" w:color="auto"/>
              <w:right w:val="single" w:sz="4" w:space="0" w:color="auto"/>
            </w:tcBorders>
            <w:vAlign w:val="center"/>
          </w:tcPr>
          <w:p w14:paraId="7CDC9E0E" w14:textId="77777777" w:rsidR="00AF1BFD" w:rsidRPr="00AF1BFD" w:rsidRDefault="00AF1BFD" w:rsidP="00AF1BFD">
            <w:pPr>
              <w:overflowPunct w:val="0"/>
              <w:autoSpaceDE w:val="0"/>
              <w:autoSpaceDN w:val="0"/>
              <w:adjustRightInd w:val="0"/>
              <w:spacing w:after="0" w:line="240" w:lineRule="auto"/>
              <w:textAlignment w:val="baseline"/>
              <w:rPr>
                <w:rFonts w:ascii="Arial" w:hAnsi="Arial" w:cs="Arial"/>
              </w:rPr>
            </w:pPr>
          </w:p>
        </w:tc>
      </w:tr>
      <w:tr w:rsidR="00AF1BFD" w:rsidRPr="00465BEF" w14:paraId="71481BC6" w14:textId="77777777" w:rsidTr="00381628">
        <w:trPr>
          <w:trHeight w:val="454"/>
        </w:trPr>
        <w:tc>
          <w:tcPr>
            <w:tcW w:w="3119" w:type="dxa"/>
            <w:vMerge/>
            <w:vAlign w:val="center"/>
          </w:tcPr>
          <w:p w14:paraId="77CF1B25" w14:textId="77777777" w:rsidR="00AF1BFD" w:rsidRPr="00465BEF" w:rsidRDefault="00AF1BFD" w:rsidP="00AF1BFD">
            <w:pPr>
              <w:overflowPunct w:val="0"/>
              <w:autoSpaceDE w:val="0"/>
              <w:autoSpaceDN w:val="0"/>
              <w:adjustRightInd w:val="0"/>
              <w:spacing w:after="0" w:line="240" w:lineRule="auto"/>
              <w:textAlignment w:val="baseline"/>
              <w:rPr>
                <w:rFonts w:ascii="Arial" w:hAnsi="Arial" w:cs="Arial"/>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F515CF7" w14:textId="77777777" w:rsidR="00AF1BFD" w:rsidRPr="0049000C" w:rsidRDefault="00AF1BFD" w:rsidP="00AF1BFD">
            <w:pPr>
              <w:overflowPunct w:val="0"/>
              <w:autoSpaceDE w:val="0"/>
              <w:autoSpaceDN w:val="0"/>
              <w:adjustRightInd w:val="0"/>
              <w:spacing w:after="0" w:line="240" w:lineRule="auto"/>
              <w:textAlignment w:val="baseline"/>
              <w:rPr>
                <w:rFonts w:ascii="Arial" w:hAnsi="Arial" w:cs="Arial"/>
                <w:b/>
                <w:i/>
                <w:color w:val="2261AE"/>
                <w:sz w:val="20"/>
              </w:rPr>
            </w:pPr>
            <w:r w:rsidRPr="0049000C">
              <w:rPr>
                <w:rFonts w:ascii="Arial" w:hAnsi="Arial" w:cs="Arial"/>
                <w:b/>
                <w:i/>
                <w:color w:val="2261AE"/>
                <w:sz w:val="20"/>
              </w:rPr>
              <w:t>Expiry Date:</w:t>
            </w:r>
          </w:p>
        </w:tc>
        <w:tc>
          <w:tcPr>
            <w:tcW w:w="4536" w:type="dxa"/>
            <w:tcBorders>
              <w:top w:val="single" w:sz="4" w:space="0" w:color="auto"/>
              <w:left w:val="single" w:sz="4" w:space="0" w:color="auto"/>
              <w:bottom w:val="single" w:sz="4" w:space="0" w:color="auto"/>
              <w:right w:val="single" w:sz="4" w:space="0" w:color="auto"/>
            </w:tcBorders>
            <w:vAlign w:val="center"/>
          </w:tcPr>
          <w:p w14:paraId="4F6859C1" w14:textId="77777777" w:rsidR="00AF1BFD" w:rsidRPr="00AF1BFD" w:rsidRDefault="00AF1BFD" w:rsidP="00AF1BFD">
            <w:pPr>
              <w:overflowPunct w:val="0"/>
              <w:autoSpaceDE w:val="0"/>
              <w:autoSpaceDN w:val="0"/>
              <w:adjustRightInd w:val="0"/>
              <w:spacing w:after="0" w:line="240" w:lineRule="auto"/>
              <w:textAlignment w:val="baseline"/>
              <w:rPr>
                <w:rFonts w:ascii="Arial" w:hAnsi="Arial" w:cs="Arial"/>
              </w:rPr>
            </w:pPr>
          </w:p>
        </w:tc>
      </w:tr>
      <w:tr w:rsidR="00AF1BFD" w:rsidRPr="00465BEF" w14:paraId="0EBD06B9" w14:textId="77777777" w:rsidTr="00381628">
        <w:trPr>
          <w:trHeight w:val="454"/>
        </w:trPr>
        <w:tc>
          <w:tcPr>
            <w:tcW w:w="3119" w:type="dxa"/>
            <w:vMerge/>
            <w:tcBorders>
              <w:bottom w:val="single" w:sz="4" w:space="0" w:color="auto"/>
            </w:tcBorders>
            <w:vAlign w:val="center"/>
          </w:tcPr>
          <w:p w14:paraId="765E72E3" w14:textId="77777777" w:rsidR="00AF1BFD" w:rsidRPr="00465BEF" w:rsidRDefault="00AF1BFD" w:rsidP="00AF1BFD">
            <w:pPr>
              <w:overflowPunct w:val="0"/>
              <w:autoSpaceDE w:val="0"/>
              <w:autoSpaceDN w:val="0"/>
              <w:adjustRightInd w:val="0"/>
              <w:spacing w:after="0" w:line="240" w:lineRule="auto"/>
              <w:textAlignment w:val="baseline"/>
              <w:rPr>
                <w:rFonts w:ascii="Arial" w:hAnsi="Arial" w:cs="Arial"/>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06A6754" w14:textId="77777777" w:rsidR="00AF1BFD" w:rsidRPr="0049000C" w:rsidRDefault="00AF1BFD" w:rsidP="00AF1BFD">
            <w:pPr>
              <w:overflowPunct w:val="0"/>
              <w:autoSpaceDE w:val="0"/>
              <w:autoSpaceDN w:val="0"/>
              <w:adjustRightInd w:val="0"/>
              <w:spacing w:after="0" w:line="240" w:lineRule="auto"/>
              <w:textAlignment w:val="baseline"/>
              <w:rPr>
                <w:rFonts w:ascii="Arial" w:hAnsi="Arial" w:cs="Arial"/>
                <w:b/>
                <w:i/>
                <w:color w:val="2261AE"/>
                <w:sz w:val="20"/>
              </w:rPr>
            </w:pPr>
            <w:r w:rsidRPr="0049000C">
              <w:rPr>
                <w:rFonts w:ascii="Arial" w:hAnsi="Arial" w:cs="Arial"/>
                <w:b/>
                <w:i/>
                <w:color w:val="2261AE"/>
                <w:sz w:val="20"/>
              </w:rPr>
              <w:t>Insured Amount:</w:t>
            </w:r>
          </w:p>
        </w:tc>
        <w:tc>
          <w:tcPr>
            <w:tcW w:w="4536" w:type="dxa"/>
            <w:tcBorders>
              <w:top w:val="single" w:sz="4" w:space="0" w:color="auto"/>
              <w:left w:val="single" w:sz="4" w:space="0" w:color="auto"/>
              <w:bottom w:val="single" w:sz="4" w:space="0" w:color="auto"/>
              <w:right w:val="single" w:sz="4" w:space="0" w:color="auto"/>
            </w:tcBorders>
            <w:vAlign w:val="center"/>
          </w:tcPr>
          <w:p w14:paraId="2D0AB48B" w14:textId="77777777" w:rsidR="00AF1BFD" w:rsidRPr="00AF1BFD" w:rsidRDefault="00AF1BFD" w:rsidP="00AF1BFD">
            <w:pPr>
              <w:overflowPunct w:val="0"/>
              <w:autoSpaceDE w:val="0"/>
              <w:autoSpaceDN w:val="0"/>
              <w:adjustRightInd w:val="0"/>
              <w:spacing w:after="0" w:line="240" w:lineRule="auto"/>
              <w:textAlignment w:val="baseline"/>
              <w:rPr>
                <w:rFonts w:ascii="Arial" w:hAnsi="Arial" w:cs="Arial"/>
              </w:rPr>
            </w:pPr>
          </w:p>
        </w:tc>
      </w:tr>
      <w:tr w:rsidR="00AF1BFD" w14:paraId="16595359" w14:textId="77777777" w:rsidTr="0049000C">
        <w:trPr>
          <w:trHeight w:val="454"/>
        </w:trPr>
        <w:tc>
          <w:tcPr>
            <w:tcW w:w="9498" w:type="dxa"/>
            <w:gridSpan w:val="5"/>
            <w:tcBorders>
              <w:top w:val="single" w:sz="4" w:space="0" w:color="auto"/>
              <w:left w:val="single" w:sz="4" w:space="0" w:color="auto"/>
              <w:bottom w:val="single" w:sz="4" w:space="0" w:color="auto"/>
              <w:right w:val="single" w:sz="4" w:space="0" w:color="auto"/>
            </w:tcBorders>
            <w:shd w:val="clear" w:color="auto" w:fill="2261AE"/>
            <w:vAlign w:val="center"/>
            <w:hideMark/>
          </w:tcPr>
          <w:p w14:paraId="04B7B2F7" w14:textId="77777777" w:rsidR="00AF1BFD" w:rsidRPr="00977942" w:rsidRDefault="00AF1BFD" w:rsidP="00AF1BFD">
            <w:pPr>
              <w:overflowPunct w:val="0"/>
              <w:autoSpaceDE w:val="0"/>
              <w:autoSpaceDN w:val="0"/>
              <w:adjustRightInd w:val="0"/>
              <w:spacing w:after="0" w:line="240" w:lineRule="auto"/>
              <w:textAlignment w:val="baseline"/>
              <w:rPr>
                <w:rFonts w:ascii="Arial" w:hAnsi="Arial" w:cs="Arial"/>
                <w:b/>
                <w:color w:val="FFFFFF"/>
              </w:rPr>
            </w:pPr>
            <w:r w:rsidRPr="00977942">
              <w:rPr>
                <w:rFonts w:ascii="Arial" w:hAnsi="Arial" w:cs="Arial"/>
                <w:b/>
                <w:color w:val="FFFFFF"/>
              </w:rPr>
              <w:t>Declarations</w:t>
            </w:r>
          </w:p>
        </w:tc>
      </w:tr>
      <w:tr w:rsidR="00AF1BFD" w14:paraId="5266941F" w14:textId="77777777" w:rsidTr="00381628">
        <w:trPr>
          <w:trHeight w:val="794"/>
        </w:trPr>
        <w:tc>
          <w:tcPr>
            <w:tcW w:w="3119" w:type="dxa"/>
            <w:vMerge w:val="restart"/>
            <w:tcBorders>
              <w:top w:val="single" w:sz="4" w:space="0" w:color="auto"/>
              <w:left w:val="single" w:sz="4" w:space="0" w:color="auto"/>
              <w:right w:val="single" w:sz="4" w:space="0" w:color="auto"/>
            </w:tcBorders>
            <w:shd w:val="clear" w:color="auto" w:fill="E6E6E6"/>
            <w:vAlign w:val="center"/>
          </w:tcPr>
          <w:p w14:paraId="7BDF37D9" w14:textId="77777777" w:rsidR="00AF1BFD" w:rsidRPr="00AF1BFD" w:rsidRDefault="00AF1BFD" w:rsidP="00381628">
            <w:pPr>
              <w:overflowPunct w:val="0"/>
              <w:autoSpaceDE w:val="0"/>
              <w:autoSpaceDN w:val="0"/>
              <w:adjustRightInd w:val="0"/>
              <w:spacing w:after="0" w:line="240" w:lineRule="auto"/>
              <w:textAlignment w:val="baseline"/>
              <w:rPr>
                <w:rFonts w:ascii="Arial" w:hAnsi="Arial" w:cs="Arial"/>
                <w:b/>
              </w:rPr>
            </w:pPr>
            <w:r w:rsidRPr="00AF1BFD">
              <w:rPr>
                <w:rFonts w:ascii="Arial" w:hAnsi="Arial" w:cs="Arial"/>
                <w:b/>
              </w:rPr>
              <w:t xml:space="preserve">Conflict of Interest </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3D6E7AB7" w14:textId="228E3141" w:rsidR="00AF1BFD" w:rsidRPr="00AF1BFD" w:rsidRDefault="00F64DC2" w:rsidP="00381628">
            <w:pPr>
              <w:overflowPunct w:val="0"/>
              <w:autoSpaceDE w:val="0"/>
              <w:autoSpaceDN w:val="0"/>
              <w:adjustRightInd w:val="0"/>
              <w:spacing w:after="0" w:line="240" w:lineRule="auto"/>
              <w:textAlignment w:val="baseline"/>
              <w:rPr>
                <w:rFonts w:ascii="Arial" w:hAnsi="Arial" w:cs="Arial"/>
                <w:sz w:val="20"/>
                <w:szCs w:val="20"/>
              </w:rPr>
            </w:pPr>
            <w:r w:rsidRPr="44D5B41F">
              <w:rPr>
                <w:rFonts w:ascii="Arial" w:hAnsi="Arial" w:cs="Arial"/>
                <w:sz w:val="20"/>
                <w:szCs w:val="20"/>
              </w:rPr>
              <w:t xml:space="preserve">Tourism </w:t>
            </w:r>
            <w:r w:rsidR="69A95F36" w:rsidRPr="44D5B41F">
              <w:rPr>
                <w:rFonts w:ascii="Arial" w:hAnsi="Arial" w:cs="Arial"/>
                <w:sz w:val="20"/>
                <w:szCs w:val="20"/>
              </w:rPr>
              <w:t>O</w:t>
            </w:r>
            <w:r w:rsidRPr="44D5B41F">
              <w:rPr>
                <w:rFonts w:ascii="Arial" w:hAnsi="Arial" w:cs="Arial"/>
                <w:sz w:val="20"/>
                <w:szCs w:val="20"/>
              </w:rPr>
              <w:t>perator</w:t>
            </w:r>
            <w:r w:rsidR="7269AACB" w:rsidRPr="44D5B41F">
              <w:rPr>
                <w:rFonts w:ascii="Arial" w:hAnsi="Arial" w:cs="Arial"/>
                <w:sz w:val="20"/>
                <w:szCs w:val="20"/>
              </w:rPr>
              <w:t xml:space="preserve">s must give details of any possible Conflict of Interest that exists or may arise in relation to the making and/or acceptance of their </w:t>
            </w:r>
            <w:r w:rsidR="009C10F3" w:rsidRPr="44D5B41F">
              <w:rPr>
                <w:rFonts w:ascii="Arial" w:hAnsi="Arial" w:cs="Arial"/>
                <w:sz w:val="20"/>
                <w:szCs w:val="20"/>
              </w:rPr>
              <w:t>proposal</w:t>
            </w:r>
            <w:r w:rsidR="7269AACB" w:rsidRPr="44D5B41F">
              <w:rPr>
                <w:rFonts w:ascii="Arial" w:hAnsi="Arial" w:cs="Arial"/>
                <w:sz w:val="20"/>
                <w:szCs w:val="20"/>
              </w:rPr>
              <w:t>. If there is nothing to declare, please insert “None to declare”.</w:t>
            </w:r>
          </w:p>
        </w:tc>
      </w:tr>
      <w:tr w:rsidR="00AF1BFD" w14:paraId="4412B9D9" w14:textId="77777777" w:rsidTr="00381628">
        <w:trPr>
          <w:trHeight w:val="737"/>
        </w:trPr>
        <w:tc>
          <w:tcPr>
            <w:tcW w:w="3119" w:type="dxa"/>
            <w:vMerge/>
            <w:vAlign w:val="center"/>
          </w:tcPr>
          <w:p w14:paraId="444D5AB4" w14:textId="77777777" w:rsidR="00AF1BFD" w:rsidRPr="002D10A7" w:rsidRDefault="00AF1BFD" w:rsidP="00381628">
            <w:pPr>
              <w:overflowPunct w:val="0"/>
              <w:autoSpaceDE w:val="0"/>
              <w:autoSpaceDN w:val="0"/>
              <w:adjustRightInd w:val="0"/>
              <w:spacing w:after="0" w:line="240" w:lineRule="auto"/>
              <w:textAlignment w:val="baseline"/>
              <w:rPr>
                <w:rFonts w:ascii="Arial" w:hAnsi="Arial" w:cs="Arial"/>
              </w:rPr>
            </w:pPr>
          </w:p>
        </w:tc>
        <w:tc>
          <w:tcPr>
            <w:tcW w:w="6379" w:type="dxa"/>
            <w:gridSpan w:val="4"/>
            <w:tcBorders>
              <w:top w:val="single" w:sz="4" w:space="0" w:color="auto"/>
              <w:left w:val="single" w:sz="4" w:space="0" w:color="auto"/>
              <w:bottom w:val="single" w:sz="4" w:space="0" w:color="auto"/>
              <w:right w:val="single" w:sz="4" w:space="0" w:color="auto"/>
            </w:tcBorders>
            <w:vAlign w:val="center"/>
          </w:tcPr>
          <w:p w14:paraId="669D8561" w14:textId="77777777" w:rsidR="00AF1BFD" w:rsidRPr="00AF1BFD" w:rsidRDefault="00AF1BFD" w:rsidP="00381628">
            <w:pPr>
              <w:overflowPunct w:val="0"/>
              <w:autoSpaceDE w:val="0"/>
              <w:autoSpaceDN w:val="0"/>
              <w:adjustRightInd w:val="0"/>
              <w:spacing w:after="0" w:line="240" w:lineRule="auto"/>
              <w:textAlignment w:val="baseline"/>
              <w:rPr>
                <w:rFonts w:ascii="Arial" w:hAnsi="Arial" w:cs="Arial"/>
                <w:sz w:val="20"/>
                <w:szCs w:val="20"/>
              </w:rPr>
            </w:pPr>
            <w:r w:rsidRPr="00AF1BFD">
              <w:rPr>
                <w:rFonts w:ascii="Arial" w:hAnsi="Arial" w:cs="Arial"/>
              </w:rPr>
              <w:fldChar w:fldCharType="begin">
                <w:ffData>
                  <w:name w:val=""/>
                  <w:enabled/>
                  <w:calcOnExit w:val="0"/>
                  <w:textInput>
                    <w:default w:val="&lt;Insert&gt;"/>
                  </w:textInput>
                </w:ffData>
              </w:fldChar>
            </w:r>
            <w:r w:rsidRPr="00AF1BFD">
              <w:rPr>
                <w:rFonts w:ascii="Arial" w:hAnsi="Arial" w:cs="Arial"/>
              </w:rPr>
              <w:instrText xml:space="preserve"> FORMTEXT </w:instrText>
            </w:r>
            <w:r w:rsidRPr="00AF1BFD">
              <w:rPr>
                <w:rFonts w:ascii="Arial" w:hAnsi="Arial" w:cs="Arial"/>
              </w:rPr>
            </w:r>
            <w:r w:rsidRPr="00AF1BFD">
              <w:rPr>
                <w:rFonts w:ascii="Arial" w:hAnsi="Arial" w:cs="Arial"/>
              </w:rPr>
              <w:fldChar w:fldCharType="separate"/>
            </w:r>
            <w:r w:rsidRPr="00AF1BFD">
              <w:rPr>
                <w:rFonts w:ascii="Arial" w:hAnsi="Arial" w:cs="Arial"/>
                <w:noProof/>
              </w:rPr>
              <w:t>&lt;Insert&gt;</w:t>
            </w:r>
            <w:r w:rsidRPr="00AF1BFD">
              <w:rPr>
                <w:rFonts w:ascii="Arial" w:hAnsi="Arial" w:cs="Arial"/>
              </w:rPr>
              <w:fldChar w:fldCharType="end"/>
            </w:r>
          </w:p>
        </w:tc>
      </w:tr>
      <w:tr w:rsidR="00AF1BFD" w14:paraId="0951E63E" w14:textId="77777777" w:rsidTr="00381628">
        <w:trPr>
          <w:trHeight w:val="454"/>
        </w:trPr>
        <w:tc>
          <w:tcPr>
            <w:tcW w:w="311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1D708AFB" w14:textId="17B1FEF1" w:rsidR="00AF1BFD" w:rsidRPr="00AF1BFD" w:rsidRDefault="7269AACB" w:rsidP="00381628">
            <w:pPr>
              <w:overflowPunct w:val="0"/>
              <w:autoSpaceDE w:val="0"/>
              <w:autoSpaceDN w:val="0"/>
              <w:adjustRightInd w:val="0"/>
              <w:spacing w:after="0" w:line="240" w:lineRule="auto"/>
              <w:textAlignment w:val="baseline"/>
              <w:rPr>
                <w:rFonts w:ascii="Arial" w:hAnsi="Arial" w:cs="Arial"/>
                <w:b/>
                <w:bCs/>
              </w:rPr>
            </w:pPr>
            <w:r w:rsidRPr="44D5B41F">
              <w:rPr>
                <w:rFonts w:ascii="Arial" w:hAnsi="Arial" w:cs="Arial"/>
                <w:b/>
                <w:bCs/>
              </w:rPr>
              <w:t xml:space="preserve">Authorisation and execution by </w:t>
            </w:r>
            <w:r w:rsidR="00F64DC2" w:rsidRPr="44D5B41F">
              <w:rPr>
                <w:rFonts w:ascii="Arial" w:hAnsi="Arial" w:cs="Arial"/>
                <w:b/>
                <w:bCs/>
              </w:rPr>
              <w:t xml:space="preserve">Tourism </w:t>
            </w:r>
            <w:r w:rsidR="244D3F97" w:rsidRPr="44D5B41F">
              <w:rPr>
                <w:rFonts w:ascii="Arial" w:hAnsi="Arial" w:cs="Arial"/>
                <w:b/>
                <w:bCs/>
              </w:rPr>
              <w:t>O</w:t>
            </w:r>
            <w:r w:rsidR="00F64DC2" w:rsidRPr="44D5B41F">
              <w:rPr>
                <w:rFonts w:ascii="Arial" w:hAnsi="Arial" w:cs="Arial"/>
                <w:b/>
                <w:bCs/>
              </w:rPr>
              <w:t>perator</w:t>
            </w: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14:paraId="01908E2A" w14:textId="77777777" w:rsidR="00AF1BFD" w:rsidRPr="00977942" w:rsidRDefault="00AF1BFD" w:rsidP="00381628">
            <w:pPr>
              <w:spacing w:after="0" w:line="240" w:lineRule="auto"/>
              <w:rPr>
                <w:rFonts w:ascii="Arial" w:hAnsi="Arial" w:cs="Arial"/>
              </w:rPr>
            </w:pPr>
            <w:r w:rsidRPr="00977942">
              <w:rPr>
                <w:rFonts w:ascii="Arial" w:hAnsi="Arial" w:cs="Arial"/>
              </w:rPr>
              <w:t>As the authorised officer named below, I certify that:</w:t>
            </w:r>
          </w:p>
          <w:p w14:paraId="21AA7F9B" w14:textId="74BF7285" w:rsidR="00AF1BFD" w:rsidRPr="00977942" w:rsidRDefault="7269AACB" w:rsidP="00381628">
            <w:pPr>
              <w:numPr>
                <w:ilvl w:val="3"/>
                <w:numId w:val="2"/>
              </w:numPr>
              <w:tabs>
                <w:tab w:val="left" w:pos="484"/>
              </w:tabs>
              <w:spacing w:after="0" w:line="240" w:lineRule="auto"/>
              <w:ind w:left="484" w:hanging="425"/>
              <w:rPr>
                <w:rFonts w:ascii="Arial" w:hAnsi="Arial" w:cs="Arial"/>
              </w:rPr>
            </w:pPr>
            <w:r w:rsidRPr="44D5B41F">
              <w:rPr>
                <w:rFonts w:ascii="Arial" w:hAnsi="Arial" w:cs="Arial"/>
              </w:rPr>
              <w:t xml:space="preserve">I am authorised to submit the response as the </w:t>
            </w:r>
            <w:r w:rsidR="00F64DC2" w:rsidRPr="44D5B41F">
              <w:rPr>
                <w:rFonts w:ascii="Arial" w:hAnsi="Arial" w:cs="Arial"/>
              </w:rPr>
              <w:t xml:space="preserve">Tourism </w:t>
            </w:r>
            <w:r w:rsidR="3B062E04" w:rsidRPr="44D5B41F">
              <w:rPr>
                <w:rFonts w:ascii="Arial" w:hAnsi="Arial" w:cs="Arial"/>
              </w:rPr>
              <w:t>O</w:t>
            </w:r>
            <w:r w:rsidR="00F64DC2" w:rsidRPr="44D5B41F">
              <w:rPr>
                <w:rFonts w:ascii="Arial" w:hAnsi="Arial" w:cs="Arial"/>
              </w:rPr>
              <w:t>perator</w:t>
            </w:r>
            <w:r w:rsidRPr="44D5B41F">
              <w:rPr>
                <w:rFonts w:ascii="Arial" w:hAnsi="Arial" w:cs="Arial"/>
              </w:rPr>
              <w:t>’s representative.</w:t>
            </w:r>
          </w:p>
          <w:p w14:paraId="24EE2671" w14:textId="6F995E10" w:rsidR="00AF1BFD" w:rsidRPr="00977942" w:rsidRDefault="7269AACB" w:rsidP="00381628">
            <w:pPr>
              <w:numPr>
                <w:ilvl w:val="3"/>
                <w:numId w:val="2"/>
              </w:numPr>
              <w:tabs>
                <w:tab w:val="left" w:pos="484"/>
              </w:tabs>
              <w:spacing w:after="0" w:line="240" w:lineRule="auto"/>
              <w:ind w:left="484" w:hanging="425"/>
              <w:rPr>
                <w:rFonts w:ascii="Arial" w:hAnsi="Arial" w:cs="Arial"/>
              </w:rPr>
            </w:pPr>
            <w:r w:rsidRPr="44D5B41F">
              <w:rPr>
                <w:rFonts w:ascii="Arial" w:hAnsi="Arial" w:cs="Arial"/>
              </w:rPr>
              <w:t>The</w:t>
            </w:r>
            <w:r w:rsidR="63BC1E5B" w:rsidRPr="44D5B41F">
              <w:rPr>
                <w:rFonts w:ascii="Arial" w:hAnsi="Arial" w:cs="Arial"/>
              </w:rPr>
              <w:t xml:space="preserve"> </w:t>
            </w:r>
            <w:r w:rsidR="00F64DC2" w:rsidRPr="44D5B41F">
              <w:rPr>
                <w:rFonts w:ascii="Arial" w:hAnsi="Arial" w:cs="Arial"/>
              </w:rPr>
              <w:t xml:space="preserve">Tourism </w:t>
            </w:r>
            <w:r w:rsidR="4FDD3CBB" w:rsidRPr="44D5B41F">
              <w:rPr>
                <w:rFonts w:ascii="Arial" w:hAnsi="Arial" w:cs="Arial"/>
              </w:rPr>
              <w:t>O</w:t>
            </w:r>
            <w:r w:rsidR="00F64DC2" w:rsidRPr="44D5B41F">
              <w:rPr>
                <w:rFonts w:ascii="Arial" w:hAnsi="Arial" w:cs="Arial"/>
              </w:rPr>
              <w:t>perator</w:t>
            </w:r>
            <w:r w:rsidRPr="44D5B41F">
              <w:rPr>
                <w:rFonts w:ascii="Arial" w:hAnsi="Arial" w:cs="Arial"/>
              </w:rPr>
              <w:t xml:space="preserve"> understands and has complied with the Requirements of the </w:t>
            </w:r>
            <w:r w:rsidR="0021600B" w:rsidRPr="44D5B41F">
              <w:rPr>
                <w:rFonts w:ascii="Arial" w:hAnsi="Arial" w:cs="Arial"/>
              </w:rPr>
              <w:t>Expression of Interest</w:t>
            </w:r>
            <w:r w:rsidRPr="44D5B41F">
              <w:rPr>
                <w:rFonts w:ascii="Arial" w:hAnsi="Arial" w:cs="Arial"/>
              </w:rPr>
              <w:t>.</w:t>
            </w:r>
          </w:p>
          <w:p w14:paraId="5F4586D1" w14:textId="69BA6E7E" w:rsidR="00AF1BFD" w:rsidRPr="00977942" w:rsidRDefault="7269AACB" w:rsidP="00381628">
            <w:pPr>
              <w:numPr>
                <w:ilvl w:val="3"/>
                <w:numId w:val="2"/>
              </w:numPr>
              <w:tabs>
                <w:tab w:val="left" w:pos="484"/>
              </w:tabs>
              <w:spacing w:after="0" w:line="240" w:lineRule="auto"/>
              <w:ind w:left="484" w:hanging="425"/>
              <w:rPr>
                <w:rFonts w:ascii="Arial" w:hAnsi="Arial" w:cs="Arial"/>
              </w:rPr>
            </w:pPr>
            <w:r w:rsidRPr="44D5B41F">
              <w:rPr>
                <w:rFonts w:ascii="Arial" w:hAnsi="Arial" w:cs="Arial"/>
              </w:rPr>
              <w:t xml:space="preserve">The </w:t>
            </w:r>
            <w:r w:rsidR="00F64DC2" w:rsidRPr="44D5B41F">
              <w:rPr>
                <w:rFonts w:ascii="Arial" w:hAnsi="Arial" w:cs="Arial"/>
              </w:rPr>
              <w:t xml:space="preserve">Tourism </w:t>
            </w:r>
            <w:r w:rsidR="516DCADF" w:rsidRPr="44D5B41F">
              <w:rPr>
                <w:rFonts w:ascii="Arial" w:hAnsi="Arial" w:cs="Arial"/>
              </w:rPr>
              <w:t>O</w:t>
            </w:r>
            <w:r w:rsidR="00F64DC2" w:rsidRPr="44D5B41F">
              <w:rPr>
                <w:rFonts w:ascii="Arial" w:hAnsi="Arial" w:cs="Arial"/>
              </w:rPr>
              <w:t>perator</w:t>
            </w:r>
            <w:r w:rsidRPr="44D5B41F">
              <w:rPr>
                <w:rFonts w:ascii="Arial" w:hAnsi="Arial" w:cs="Arial"/>
              </w:rPr>
              <w:t>’s response is complete, accurate and not misleading in any way.</w:t>
            </w:r>
          </w:p>
        </w:tc>
      </w:tr>
      <w:tr w:rsidR="00290E9C" w14:paraId="333ADE8D" w14:textId="77777777" w:rsidTr="00381628">
        <w:trPr>
          <w:trHeight w:val="454"/>
        </w:trPr>
        <w:tc>
          <w:tcPr>
            <w:tcW w:w="3119" w:type="dxa"/>
            <w:vMerge/>
            <w:vAlign w:val="center"/>
            <w:hideMark/>
          </w:tcPr>
          <w:p w14:paraId="25FAA04F" w14:textId="77777777" w:rsidR="00290E9C" w:rsidRPr="00977942" w:rsidRDefault="00290E9C" w:rsidP="00290E9C">
            <w:pPr>
              <w:spacing w:after="0" w:line="240" w:lineRule="auto"/>
              <w:rPr>
                <w:rFonts w:ascii="Arial" w:hAnsi="Arial" w:cs="Arial"/>
                <w:b/>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1AE4AAA1" w14:textId="77777777" w:rsidR="00290E9C" w:rsidRPr="00653051" w:rsidRDefault="00290E9C" w:rsidP="00290E9C">
            <w:pPr>
              <w:overflowPunct w:val="0"/>
              <w:autoSpaceDE w:val="0"/>
              <w:autoSpaceDN w:val="0"/>
              <w:adjustRightInd w:val="0"/>
              <w:spacing w:after="0" w:line="240" w:lineRule="auto"/>
              <w:textAlignment w:val="baseline"/>
              <w:rPr>
                <w:rFonts w:ascii="Arial" w:hAnsi="Arial" w:cs="Arial"/>
                <w:b/>
                <w:i/>
                <w:color w:val="2261AE"/>
              </w:rPr>
            </w:pPr>
            <w:r w:rsidRPr="00653051">
              <w:rPr>
                <w:rFonts w:ascii="Arial" w:hAnsi="Arial" w:cs="Arial"/>
                <w:b/>
                <w:i/>
                <w:color w:val="2261AE"/>
              </w:rPr>
              <w:t>Name:</w:t>
            </w:r>
          </w:p>
        </w:tc>
        <w:tc>
          <w:tcPr>
            <w:tcW w:w="5376" w:type="dxa"/>
            <w:gridSpan w:val="3"/>
            <w:tcBorders>
              <w:top w:val="single" w:sz="4" w:space="0" w:color="auto"/>
              <w:left w:val="single" w:sz="4" w:space="0" w:color="auto"/>
              <w:bottom w:val="single" w:sz="4" w:space="0" w:color="auto"/>
              <w:right w:val="single" w:sz="4" w:space="0" w:color="auto"/>
            </w:tcBorders>
            <w:vAlign w:val="center"/>
          </w:tcPr>
          <w:p w14:paraId="5172913E" w14:textId="77777777" w:rsidR="00290E9C" w:rsidRPr="002D10A7" w:rsidRDefault="00290E9C" w:rsidP="00290E9C">
            <w:pPr>
              <w:spacing w:after="0" w:line="240" w:lineRule="auto"/>
              <w:rPr>
                <w:rFonts w:ascii="Arial" w:hAnsi="Arial" w:cs="Arial"/>
              </w:rPr>
            </w:pPr>
            <w:r w:rsidRPr="00AF1BFD">
              <w:rPr>
                <w:rFonts w:ascii="Arial" w:hAnsi="Arial" w:cs="Arial"/>
              </w:rPr>
              <w:fldChar w:fldCharType="begin">
                <w:ffData>
                  <w:name w:val=""/>
                  <w:enabled/>
                  <w:calcOnExit w:val="0"/>
                  <w:textInput>
                    <w:default w:val="&lt;Insert&gt;"/>
                  </w:textInput>
                </w:ffData>
              </w:fldChar>
            </w:r>
            <w:r w:rsidRPr="00AF1BFD">
              <w:rPr>
                <w:rFonts w:ascii="Arial" w:hAnsi="Arial" w:cs="Arial"/>
              </w:rPr>
              <w:instrText xml:space="preserve"> FORMTEXT </w:instrText>
            </w:r>
            <w:r w:rsidRPr="00AF1BFD">
              <w:rPr>
                <w:rFonts w:ascii="Arial" w:hAnsi="Arial" w:cs="Arial"/>
              </w:rPr>
            </w:r>
            <w:r w:rsidRPr="00AF1BFD">
              <w:rPr>
                <w:rFonts w:ascii="Arial" w:hAnsi="Arial" w:cs="Arial"/>
              </w:rPr>
              <w:fldChar w:fldCharType="separate"/>
            </w:r>
            <w:r w:rsidRPr="00AF1BFD">
              <w:rPr>
                <w:rFonts w:ascii="Arial" w:hAnsi="Arial" w:cs="Arial"/>
                <w:noProof/>
              </w:rPr>
              <w:t>&lt;Insert&gt;</w:t>
            </w:r>
            <w:r w:rsidRPr="00AF1BFD">
              <w:rPr>
                <w:rFonts w:ascii="Arial" w:hAnsi="Arial" w:cs="Arial"/>
              </w:rPr>
              <w:fldChar w:fldCharType="end"/>
            </w:r>
          </w:p>
        </w:tc>
      </w:tr>
      <w:tr w:rsidR="00290E9C" w14:paraId="3E4C9770" w14:textId="77777777" w:rsidTr="00381628">
        <w:trPr>
          <w:trHeight w:val="454"/>
        </w:trPr>
        <w:tc>
          <w:tcPr>
            <w:tcW w:w="3119" w:type="dxa"/>
            <w:vMerge/>
            <w:vAlign w:val="center"/>
            <w:hideMark/>
          </w:tcPr>
          <w:p w14:paraId="747897B1" w14:textId="77777777" w:rsidR="00290E9C" w:rsidRPr="00977942" w:rsidRDefault="00290E9C" w:rsidP="00290E9C">
            <w:pPr>
              <w:spacing w:after="0" w:line="240" w:lineRule="auto"/>
              <w:rPr>
                <w:rFonts w:ascii="Arial" w:hAnsi="Arial" w:cs="Arial"/>
                <w:b/>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516064A6" w14:textId="77777777" w:rsidR="00290E9C" w:rsidRPr="00653051" w:rsidRDefault="00290E9C" w:rsidP="00290E9C">
            <w:pPr>
              <w:overflowPunct w:val="0"/>
              <w:autoSpaceDE w:val="0"/>
              <w:autoSpaceDN w:val="0"/>
              <w:adjustRightInd w:val="0"/>
              <w:spacing w:after="0" w:line="240" w:lineRule="auto"/>
              <w:textAlignment w:val="baseline"/>
              <w:rPr>
                <w:rFonts w:ascii="Arial" w:hAnsi="Arial" w:cs="Arial"/>
                <w:b/>
                <w:i/>
                <w:color w:val="2261AE"/>
              </w:rPr>
            </w:pPr>
            <w:r w:rsidRPr="00653051">
              <w:rPr>
                <w:rFonts w:ascii="Arial" w:hAnsi="Arial" w:cs="Arial"/>
                <w:b/>
                <w:i/>
                <w:color w:val="2261AE"/>
              </w:rPr>
              <w:t>Position:</w:t>
            </w:r>
          </w:p>
        </w:tc>
        <w:tc>
          <w:tcPr>
            <w:tcW w:w="5376" w:type="dxa"/>
            <w:gridSpan w:val="3"/>
            <w:tcBorders>
              <w:top w:val="single" w:sz="4" w:space="0" w:color="auto"/>
              <w:left w:val="single" w:sz="4" w:space="0" w:color="auto"/>
              <w:bottom w:val="single" w:sz="4" w:space="0" w:color="auto"/>
              <w:right w:val="single" w:sz="4" w:space="0" w:color="auto"/>
            </w:tcBorders>
            <w:vAlign w:val="center"/>
          </w:tcPr>
          <w:p w14:paraId="7A021E2D" w14:textId="77777777" w:rsidR="00290E9C" w:rsidRPr="002D10A7" w:rsidRDefault="00290E9C" w:rsidP="00290E9C">
            <w:pPr>
              <w:spacing w:after="0" w:line="240" w:lineRule="auto"/>
              <w:rPr>
                <w:rFonts w:ascii="Arial" w:hAnsi="Arial" w:cs="Arial"/>
              </w:rPr>
            </w:pPr>
            <w:r w:rsidRPr="00AF1BFD">
              <w:rPr>
                <w:rFonts w:ascii="Arial" w:hAnsi="Arial" w:cs="Arial"/>
              </w:rPr>
              <w:fldChar w:fldCharType="begin">
                <w:ffData>
                  <w:name w:val=""/>
                  <w:enabled/>
                  <w:calcOnExit w:val="0"/>
                  <w:textInput>
                    <w:default w:val="&lt;Insert&gt;"/>
                  </w:textInput>
                </w:ffData>
              </w:fldChar>
            </w:r>
            <w:r w:rsidRPr="00AF1BFD">
              <w:rPr>
                <w:rFonts w:ascii="Arial" w:hAnsi="Arial" w:cs="Arial"/>
              </w:rPr>
              <w:instrText xml:space="preserve"> FORMTEXT </w:instrText>
            </w:r>
            <w:r w:rsidRPr="00AF1BFD">
              <w:rPr>
                <w:rFonts w:ascii="Arial" w:hAnsi="Arial" w:cs="Arial"/>
              </w:rPr>
            </w:r>
            <w:r w:rsidRPr="00AF1BFD">
              <w:rPr>
                <w:rFonts w:ascii="Arial" w:hAnsi="Arial" w:cs="Arial"/>
              </w:rPr>
              <w:fldChar w:fldCharType="separate"/>
            </w:r>
            <w:r w:rsidRPr="00AF1BFD">
              <w:rPr>
                <w:rFonts w:ascii="Arial" w:hAnsi="Arial" w:cs="Arial"/>
                <w:noProof/>
              </w:rPr>
              <w:t>&lt;Insert&gt;</w:t>
            </w:r>
            <w:r w:rsidRPr="00AF1BFD">
              <w:rPr>
                <w:rFonts w:ascii="Arial" w:hAnsi="Arial" w:cs="Arial"/>
              </w:rPr>
              <w:fldChar w:fldCharType="end"/>
            </w:r>
          </w:p>
        </w:tc>
      </w:tr>
      <w:tr w:rsidR="00290E9C" w14:paraId="5B48274F" w14:textId="77777777" w:rsidTr="00381628">
        <w:trPr>
          <w:trHeight w:val="454"/>
        </w:trPr>
        <w:tc>
          <w:tcPr>
            <w:tcW w:w="3119" w:type="dxa"/>
            <w:vMerge/>
            <w:vAlign w:val="center"/>
            <w:hideMark/>
          </w:tcPr>
          <w:p w14:paraId="1B5A7D87" w14:textId="77777777" w:rsidR="00290E9C" w:rsidRPr="00977942" w:rsidRDefault="00290E9C" w:rsidP="00290E9C">
            <w:pPr>
              <w:spacing w:after="0" w:line="240" w:lineRule="auto"/>
              <w:rPr>
                <w:rFonts w:ascii="Arial" w:hAnsi="Arial" w:cs="Arial"/>
                <w:b/>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798E75B6" w14:textId="77777777" w:rsidR="00290E9C" w:rsidRPr="00653051" w:rsidRDefault="00290E9C" w:rsidP="00290E9C">
            <w:pPr>
              <w:overflowPunct w:val="0"/>
              <w:autoSpaceDE w:val="0"/>
              <w:autoSpaceDN w:val="0"/>
              <w:adjustRightInd w:val="0"/>
              <w:spacing w:after="0" w:line="240" w:lineRule="auto"/>
              <w:textAlignment w:val="baseline"/>
              <w:rPr>
                <w:rFonts w:ascii="Arial" w:hAnsi="Arial" w:cs="Arial"/>
                <w:b/>
                <w:i/>
                <w:color w:val="2261AE"/>
              </w:rPr>
            </w:pPr>
            <w:r w:rsidRPr="00653051">
              <w:rPr>
                <w:rFonts w:ascii="Arial" w:hAnsi="Arial" w:cs="Arial"/>
                <w:b/>
                <w:i/>
                <w:color w:val="2261AE"/>
              </w:rPr>
              <w:t>Signature:</w:t>
            </w:r>
          </w:p>
        </w:tc>
        <w:tc>
          <w:tcPr>
            <w:tcW w:w="5376" w:type="dxa"/>
            <w:gridSpan w:val="3"/>
            <w:tcBorders>
              <w:top w:val="single" w:sz="4" w:space="0" w:color="auto"/>
              <w:left w:val="single" w:sz="4" w:space="0" w:color="auto"/>
              <w:bottom w:val="single" w:sz="4" w:space="0" w:color="auto"/>
              <w:right w:val="single" w:sz="4" w:space="0" w:color="auto"/>
            </w:tcBorders>
            <w:vAlign w:val="center"/>
          </w:tcPr>
          <w:p w14:paraId="6946C6DE" w14:textId="77777777" w:rsidR="00290E9C" w:rsidRPr="002D10A7" w:rsidRDefault="00290E9C" w:rsidP="00290E9C">
            <w:pPr>
              <w:spacing w:after="0" w:line="240" w:lineRule="auto"/>
              <w:rPr>
                <w:rFonts w:ascii="Arial" w:hAnsi="Arial" w:cs="Arial"/>
              </w:rPr>
            </w:pPr>
          </w:p>
        </w:tc>
      </w:tr>
      <w:tr w:rsidR="00290E9C" w14:paraId="6E3CD9B8" w14:textId="77777777" w:rsidTr="00381628">
        <w:trPr>
          <w:trHeight w:val="454"/>
        </w:trPr>
        <w:tc>
          <w:tcPr>
            <w:tcW w:w="3119" w:type="dxa"/>
            <w:vMerge/>
            <w:vAlign w:val="center"/>
            <w:hideMark/>
          </w:tcPr>
          <w:p w14:paraId="7A18FAC8" w14:textId="77777777" w:rsidR="00290E9C" w:rsidRPr="00977942" w:rsidRDefault="00290E9C" w:rsidP="00290E9C">
            <w:pPr>
              <w:spacing w:after="0" w:line="240" w:lineRule="auto"/>
              <w:rPr>
                <w:rFonts w:ascii="Arial" w:hAnsi="Arial" w:cs="Arial"/>
                <w:b/>
              </w:rPr>
            </w:pPr>
          </w:p>
        </w:tc>
        <w:tc>
          <w:tcPr>
            <w:tcW w:w="1003" w:type="dxa"/>
            <w:tcBorders>
              <w:top w:val="single" w:sz="4" w:space="0" w:color="auto"/>
              <w:left w:val="single" w:sz="4" w:space="0" w:color="auto"/>
              <w:bottom w:val="single" w:sz="4" w:space="0" w:color="auto"/>
              <w:right w:val="single" w:sz="4" w:space="0" w:color="auto"/>
            </w:tcBorders>
            <w:vAlign w:val="center"/>
            <w:hideMark/>
          </w:tcPr>
          <w:p w14:paraId="2B59B8E1" w14:textId="77777777" w:rsidR="00290E9C" w:rsidRPr="00653051" w:rsidRDefault="00290E9C" w:rsidP="00290E9C">
            <w:pPr>
              <w:spacing w:after="0" w:line="240" w:lineRule="auto"/>
              <w:rPr>
                <w:rFonts w:ascii="Arial" w:hAnsi="Arial" w:cs="Arial"/>
                <w:b/>
                <w:i/>
                <w:color w:val="2261AE"/>
              </w:rPr>
            </w:pPr>
            <w:r w:rsidRPr="00653051">
              <w:rPr>
                <w:rFonts w:ascii="Arial" w:hAnsi="Arial" w:cs="Arial"/>
                <w:b/>
                <w:i/>
                <w:color w:val="2261AE"/>
              </w:rPr>
              <w:t>Date:</w:t>
            </w:r>
          </w:p>
        </w:tc>
        <w:sdt>
          <w:sdtPr>
            <w:rPr>
              <w:rFonts w:ascii="Arial" w:hAnsi="Arial" w:cs="Arial"/>
            </w:rPr>
            <w:id w:val="-1330600614"/>
            <w:placeholder>
              <w:docPart w:val="91F0D9DEEC5B42FD98F7F9074AB6AB52"/>
            </w:placeholder>
            <w:showingPlcHdr/>
            <w:date>
              <w:dateFormat w:val="d/MM/yyyy"/>
              <w:lid w:val="en-AU"/>
              <w:storeMappedDataAs w:val="dateTime"/>
              <w:calendar w:val="gregorian"/>
            </w:date>
          </w:sdtPr>
          <w:sdtEndPr/>
          <w:sdtContent>
            <w:tc>
              <w:tcPr>
                <w:tcW w:w="5376" w:type="dxa"/>
                <w:gridSpan w:val="3"/>
                <w:tcBorders>
                  <w:top w:val="single" w:sz="4" w:space="0" w:color="auto"/>
                  <w:left w:val="single" w:sz="4" w:space="0" w:color="auto"/>
                  <w:bottom w:val="single" w:sz="4" w:space="0" w:color="auto"/>
                  <w:right w:val="single" w:sz="4" w:space="0" w:color="auto"/>
                </w:tcBorders>
                <w:vAlign w:val="center"/>
              </w:tcPr>
              <w:p w14:paraId="2C164AB5" w14:textId="77777777" w:rsidR="00290E9C" w:rsidRPr="002D10A7" w:rsidRDefault="00290E9C" w:rsidP="00290E9C">
                <w:pPr>
                  <w:spacing w:after="0" w:line="240" w:lineRule="auto"/>
                  <w:rPr>
                    <w:rFonts w:ascii="Arial" w:hAnsi="Arial" w:cs="Arial"/>
                  </w:rPr>
                </w:pPr>
                <w:r w:rsidRPr="00010792">
                  <w:rPr>
                    <w:rStyle w:val="PlaceholderText"/>
                  </w:rPr>
                  <w:t>Click or tap to enter a date.</w:t>
                </w:r>
              </w:p>
            </w:tc>
          </w:sdtContent>
        </w:sdt>
      </w:tr>
    </w:tbl>
    <w:p w14:paraId="2F794B20" w14:textId="77777777" w:rsidR="006E3C69" w:rsidRDefault="006E3C69" w:rsidP="005C5D8C">
      <w:pPr>
        <w:rPr>
          <w:sz w:val="28"/>
          <w:szCs w:val="28"/>
        </w:rPr>
      </w:pPr>
    </w:p>
    <w:p w14:paraId="5B43D806" w14:textId="77777777" w:rsidR="00527886" w:rsidRPr="00527886" w:rsidRDefault="00527886" w:rsidP="006E3C69">
      <w:pPr>
        <w:spacing w:after="0"/>
        <w:rPr>
          <w:sz w:val="28"/>
          <w:szCs w:val="28"/>
        </w:rPr>
      </w:pPr>
    </w:p>
    <w:sectPr w:rsidR="00527886" w:rsidRPr="00527886" w:rsidSect="0049000C">
      <w:type w:val="continuous"/>
      <w:pgSz w:w="11906" w:h="16838"/>
      <w:pgMar w:top="1418" w:right="1440" w:bottom="1134" w:left="1440" w:header="709"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38B5E" w14:textId="77777777" w:rsidR="00DF5D41" w:rsidRDefault="00DF5D41" w:rsidP="00527886">
      <w:pPr>
        <w:spacing w:after="0" w:line="240" w:lineRule="auto"/>
      </w:pPr>
      <w:r>
        <w:separator/>
      </w:r>
    </w:p>
  </w:endnote>
  <w:endnote w:type="continuationSeparator" w:id="0">
    <w:p w14:paraId="67951521" w14:textId="77777777" w:rsidR="00DF5D41" w:rsidRDefault="00DF5D41" w:rsidP="00527886">
      <w:pPr>
        <w:spacing w:after="0" w:line="240" w:lineRule="auto"/>
      </w:pPr>
      <w:r>
        <w:continuationSeparator/>
      </w:r>
    </w:p>
  </w:endnote>
  <w:endnote w:type="continuationNotice" w:id="1">
    <w:p w14:paraId="2664BAE5" w14:textId="77777777" w:rsidR="002F22F7" w:rsidRDefault="002F2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nto Normal">
    <w:altName w:val="Calibri"/>
    <w:charset w:val="00"/>
    <w:family w:val="modern"/>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305074169"/>
      <w:docPartObj>
        <w:docPartGallery w:val="Page Numbers (Bottom of Page)"/>
        <w:docPartUnique/>
      </w:docPartObj>
    </w:sdtPr>
    <w:sdtEndPr/>
    <w:sdtContent>
      <w:p w14:paraId="6A278BBC" w14:textId="77777777" w:rsidR="00DF5D41" w:rsidRPr="00381628" w:rsidRDefault="00DF5D41">
        <w:pPr>
          <w:pStyle w:val="Footer"/>
          <w:jc w:val="right"/>
          <w:rPr>
            <w:rFonts w:ascii="Arial" w:hAnsi="Arial" w:cs="Arial"/>
            <w:sz w:val="18"/>
          </w:rPr>
        </w:pPr>
        <w:r w:rsidRPr="00381628">
          <w:rPr>
            <w:rFonts w:ascii="Arial" w:hAnsi="Arial" w:cs="Arial"/>
            <w:sz w:val="18"/>
          </w:rPr>
          <w:t xml:space="preserve">Page | </w:t>
        </w:r>
        <w:r w:rsidRPr="00381628">
          <w:rPr>
            <w:rFonts w:ascii="Arial" w:hAnsi="Arial" w:cs="Arial"/>
            <w:sz w:val="18"/>
          </w:rPr>
          <w:fldChar w:fldCharType="begin"/>
        </w:r>
        <w:r w:rsidRPr="00381628">
          <w:rPr>
            <w:rFonts w:ascii="Arial" w:hAnsi="Arial" w:cs="Arial"/>
            <w:sz w:val="18"/>
          </w:rPr>
          <w:instrText xml:space="preserve"> PAGE   \* MERGEFORMAT </w:instrText>
        </w:r>
        <w:r w:rsidRPr="00381628">
          <w:rPr>
            <w:rFonts w:ascii="Arial" w:hAnsi="Arial" w:cs="Arial"/>
            <w:sz w:val="18"/>
          </w:rPr>
          <w:fldChar w:fldCharType="separate"/>
        </w:r>
        <w:r w:rsidRPr="00381628">
          <w:rPr>
            <w:rFonts w:ascii="Arial" w:hAnsi="Arial" w:cs="Arial"/>
            <w:noProof/>
            <w:sz w:val="18"/>
          </w:rPr>
          <w:t>5</w:t>
        </w:r>
        <w:r w:rsidRPr="00381628">
          <w:rPr>
            <w:rFonts w:ascii="Arial" w:hAnsi="Arial" w:cs="Arial"/>
            <w:noProof/>
            <w:sz w:val="18"/>
          </w:rPr>
          <w:fldChar w:fldCharType="end"/>
        </w:r>
        <w:r w:rsidRPr="00381628">
          <w:rPr>
            <w:rFonts w:ascii="Arial" w:hAnsi="Arial" w:cs="Arial"/>
            <w:sz w:val="18"/>
          </w:rPr>
          <w:t xml:space="preserve"> </w:t>
        </w:r>
      </w:p>
    </w:sdtContent>
  </w:sdt>
  <w:p w14:paraId="0A28964C" w14:textId="77777777" w:rsidR="00DF5D41" w:rsidRPr="00381628" w:rsidRDefault="00DF5D41" w:rsidP="00F74E90">
    <w:pPr>
      <w:pStyle w:val="Footer"/>
      <w:pBdr>
        <w:top w:val="single" w:sz="4" w:space="1" w:color="D9D9D9" w:themeColor="background1" w:themeShade="D9"/>
      </w:pBdr>
      <w:jc w:val="right"/>
      <w:rPr>
        <w:rFonts w:ascii="Arial" w:hAnsi="Arial" w:cs="Arial"/>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D31C3" w14:textId="77777777" w:rsidR="00DF5D41" w:rsidRDefault="00DF5D41" w:rsidP="00527886">
      <w:pPr>
        <w:spacing w:after="0" w:line="240" w:lineRule="auto"/>
      </w:pPr>
      <w:r>
        <w:separator/>
      </w:r>
    </w:p>
  </w:footnote>
  <w:footnote w:type="continuationSeparator" w:id="0">
    <w:p w14:paraId="4782B936" w14:textId="77777777" w:rsidR="00DF5D41" w:rsidRDefault="00DF5D41" w:rsidP="00527886">
      <w:pPr>
        <w:spacing w:after="0" w:line="240" w:lineRule="auto"/>
      </w:pPr>
      <w:r>
        <w:continuationSeparator/>
      </w:r>
    </w:p>
  </w:footnote>
  <w:footnote w:type="continuationNotice" w:id="1">
    <w:p w14:paraId="3EEB8ED4" w14:textId="77777777" w:rsidR="002F22F7" w:rsidRDefault="002F2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C6B" w14:textId="77777777" w:rsidR="00DF5D41" w:rsidRDefault="00DF5D41">
    <w:pPr>
      <w:pStyle w:val="Header"/>
      <w:rPr>
        <w:noProof/>
        <w:lang w:eastAsia="en-AU"/>
      </w:rPr>
    </w:pPr>
  </w:p>
  <w:p w14:paraId="31BD157D" w14:textId="77777777" w:rsidR="00DF5D41" w:rsidRDefault="00DF5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8667" w14:textId="77777777" w:rsidR="00DF5D41" w:rsidRDefault="00DF5D41">
    <w:pPr>
      <w:pStyle w:val="Header"/>
    </w:pPr>
    <w:r>
      <w:rPr>
        <w:noProof/>
        <w:lang w:eastAsia="en-AU"/>
      </w:rPr>
      <w:drawing>
        <wp:anchor distT="0" distB="0" distL="114300" distR="114300" simplePos="0" relativeHeight="251658240" behindDoc="0" locked="0" layoutInCell="1" allowOverlap="1" wp14:anchorId="0C78BBB6" wp14:editId="0EC5F63C">
          <wp:simplePos x="0" y="0"/>
          <wp:positionH relativeFrom="column">
            <wp:posOffset>3914775</wp:posOffset>
          </wp:positionH>
          <wp:positionV relativeFrom="paragraph">
            <wp:posOffset>-59055</wp:posOffset>
          </wp:positionV>
          <wp:extent cx="1797244" cy="3829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 Logo_Colour RGB.jpg"/>
                  <pic:cNvPicPr/>
                </pic:nvPicPr>
                <pic:blipFill>
                  <a:blip r:embed="rId1">
                    <a:extLst>
                      <a:ext uri="{28A0092B-C50C-407E-A947-70E740481C1C}">
                        <a14:useLocalDpi xmlns:a14="http://schemas.microsoft.com/office/drawing/2010/main" val="0"/>
                      </a:ext>
                    </a:extLst>
                  </a:blip>
                  <a:stretch>
                    <a:fillRect/>
                  </a:stretch>
                </pic:blipFill>
                <pic:spPr>
                  <a:xfrm>
                    <a:off x="0" y="0"/>
                    <a:ext cx="1797244" cy="382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1DC"/>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D61ADC"/>
    <w:multiLevelType w:val="hybridMultilevel"/>
    <w:tmpl w:val="31AC25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E4EA8"/>
    <w:multiLevelType w:val="hybridMultilevel"/>
    <w:tmpl w:val="0AA254E6"/>
    <w:lvl w:ilvl="0" w:tplc="4FE683E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E3A77F5"/>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141565"/>
    <w:multiLevelType w:val="hybridMultilevel"/>
    <w:tmpl w:val="EDA0A218"/>
    <w:lvl w:ilvl="0" w:tplc="A68CC638">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13264E4C"/>
    <w:multiLevelType w:val="hybridMultilevel"/>
    <w:tmpl w:val="1636574C"/>
    <w:lvl w:ilvl="0" w:tplc="A46C3388">
      <w:start w:val="1"/>
      <w:numFmt w:val="bullet"/>
      <w:lvlText w:val="o"/>
      <w:lvlJc w:val="left"/>
      <w:pPr>
        <w:tabs>
          <w:tab w:val="num" w:pos="720"/>
        </w:tabs>
        <w:ind w:left="720" w:hanging="360"/>
      </w:pPr>
      <w:rPr>
        <w:rFonts w:ascii="Courier New" w:hAnsi="Courier New" w:hint="default"/>
        <w:sz w:val="20"/>
      </w:rPr>
    </w:lvl>
    <w:lvl w:ilvl="1" w:tplc="6136E4B6" w:tentative="1">
      <w:start w:val="1"/>
      <w:numFmt w:val="bullet"/>
      <w:lvlText w:val="o"/>
      <w:lvlJc w:val="left"/>
      <w:pPr>
        <w:tabs>
          <w:tab w:val="num" w:pos="1440"/>
        </w:tabs>
        <w:ind w:left="1440" w:hanging="360"/>
      </w:pPr>
      <w:rPr>
        <w:rFonts w:ascii="Courier New" w:hAnsi="Courier New" w:hint="default"/>
        <w:sz w:val="20"/>
      </w:rPr>
    </w:lvl>
    <w:lvl w:ilvl="2" w:tplc="CFF8195E" w:tentative="1">
      <w:start w:val="1"/>
      <w:numFmt w:val="bullet"/>
      <w:lvlText w:val="o"/>
      <w:lvlJc w:val="left"/>
      <w:pPr>
        <w:tabs>
          <w:tab w:val="num" w:pos="2160"/>
        </w:tabs>
        <w:ind w:left="2160" w:hanging="360"/>
      </w:pPr>
      <w:rPr>
        <w:rFonts w:ascii="Courier New" w:hAnsi="Courier New" w:hint="default"/>
        <w:sz w:val="20"/>
      </w:rPr>
    </w:lvl>
    <w:lvl w:ilvl="3" w:tplc="87288D9C" w:tentative="1">
      <w:start w:val="1"/>
      <w:numFmt w:val="bullet"/>
      <w:lvlText w:val="o"/>
      <w:lvlJc w:val="left"/>
      <w:pPr>
        <w:tabs>
          <w:tab w:val="num" w:pos="2880"/>
        </w:tabs>
        <w:ind w:left="2880" w:hanging="360"/>
      </w:pPr>
      <w:rPr>
        <w:rFonts w:ascii="Courier New" w:hAnsi="Courier New" w:hint="default"/>
        <w:sz w:val="20"/>
      </w:rPr>
    </w:lvl>
    <w:lvl w:ilvl="4" w:tplc="3F58A4A4" w:tentative="1">
      <w:start w:val="1"/>
      <w:numFmt w:val="bullet"/>
      <w:lvlText w:val="o"/>
      <w:lvlJc w:val="left"/>
      <w:pPr>
        <w:tabs>
          <w:tab w:val="num" w:pos="3600"/>
        </w:tabs>
        <w:ind w:left="3600" w:hanging="360"/>
      </w:pPr>
      <w:rPr>
        <w:rFonts w:ascii="Courier New" w:hAnsi="Courier New" w:hint="default"/>
        <w:sz w:val="20"/>
      </w:rPr>
    </w:lvl>
    <w:lvl w:ilvl="5" w:tplc="CFE2C5FC" w:tentative="1">
      <w:start w:val="1"/>
      <w:numFmt w:val="bullet"/>
      <w:lvlText w:val="o"/>
      <w:lvlJc w:val="left"/>
      <w:pPr>
        <w:tabs>
          <w:tab w:val="num" w:pos="4320"/>
        </w:tabs>
        <w:ind w:left="4320" w:hanging="360"/>
      </w:pPr>
      <w:rPr>
        <w:rFonts w:ascii="Courier New" w:hAnsi="Courier New" w:hint="default"/>
        <w:sz w:val="20"/>
      </w:rPr>
    </w:lvl>
    <w:lvl w:ilvl="6" w:tplc="C6F678B0" w:tentative="1">
      <w:start w:val="1"/>
      <w:numFmt w:val="bullet"/>
      <w:lvlText w:val="o"/>
      <w:lvlJc w:val="left"/>
      <w:pPr>
        <w:tabs>
          <w:tab w:val="num" w:pos="5040"/>
        </w:tabs>
        <w:ind w:left="5040" w:hanging="360"/>
      </w:pPr>
      <w:rPr>
        <w:rFonts w:ascii="Courier New" w:hAnsi="Courier New" w:hint="default"/>
        <w:sz w:val="20"/>
      </w:rPr>
    </w:lvl>
    <w:lvl w:ilvl="7" w:tplc="5DC27934" w:tentative="1">
      <w:start w:val="1"/>
      <w:numFmt w:val="bullet"/>
      <w:lvlText w:val="o"/>
      <w:lvlJc w:val="left"/>
      <w:pPr>
        <w:tabs>
          <w:tab w:val="num" w:pos="5760"/>
        </w:tabs>
        <w:ind w:left="5760" w:hanging="360"/>
      </w:pPr>
      <w:rPr>
        <w:rFonts w:ascii="Courier New" w:hAnsi="Courier New" w:hint="default"/>
        <w:sz w:val="20"/>
      </w:rPr>
    </w:lvl>
    <w:lvl w:ilvl="8" w:tplc="44CEEE5E"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F3A3AEA"/>
    <w:multiLevelType w:val="hybridMultilevel"/>
    <w:tmpl w:val="C786E506"/>
    <w:lvl w:ilvl="0" w:tplc="87F426D4">
      <w:start w:val="1"/>
      <w:numFmt w:val="bullet"/>
      <w:lvlText w:val="o"/>
      <w:lvlJc w:val="left"/>
      <w:pPr>
        <w:tabs>
          <w:tab w:val="num" w:pos="720"/>
        </w:tabs>
        <w:ind w:left="720" w:hanging="360"/>
      </w:pPr>
      <w:rPr>
        <w:rFonts w:ascii="Courier New" w:hAnsi="Courier New" w:hint="default"/>
        <w:sz w:val="20"/>
      </w:rPr>
    </w:lvl>
    <w:lvl w:ilvl="1" w:tplc="20BEA1B8" w:tentative="1">
      <w:start w:val="1"/>
      <w:numFmt w:val="bullet"/>
      <w:lvlText w:val="o"/>
      <w:lvlJc w:val="left"/>
      <w:pPr>
        <w:tabs>
          <w:tab w:val="num" w:pos="1440"/>
        </w:tabs>
        <w:ind w:left="1440" w:hanging="360"/>
      </w:pPr>
      <w:rPr>
        <w:rFonts w:ascii="Courier New" w:hAnsi="Courier New" w:hint="default"/>
        <w:sz w:val="20"/>
      </w:rPr>
    </w:lvl>
    <w:lvl w:ilvl="2" w:tplc="88687890" w:tentative="1">
      <w:start w:val="1"/>
      <w:numFmt w:val="bullet"/>
      <w:lvlText w:val="o"/>
      <w:lvlJc w:val="left"/>
      <w:pPr>
        <w:tabs>
          <w:tab w:val="num" w:pos="2160"/>
        </w:tabs>
        <w:ind w:left="2160" w:hanging="360"/>
      </w:pPr>
      <w:rPr>
        <w:rFonts w:ascii="Courier New" w:hAnsi="Courier New" w:hint="default"/>
        <w:sz w:val="20"/>
      </w:rPr>
    </w:lvl>
    <w:lvl w:ilvl="3" w:tplc="9454DE7C" w:tentative="1">
      <w:start w:val="1"/>
      <w:numFmt w:val="bullet"/>
      <w:lvlText w:val="o"/>
      <w:lvlJc w:val="left"/>
      <w:pPr>
        <w:tabs>
          <w:tab w:val="num" w:pos="2880"/>
        </w:tabs>
        <w:ind w:left="2880" w:hanging="360"/>
      </w:pPr>
      <w:rPr>
        <w:rFonts w:ascii="Courier New" w:hAnsi="Courier New" w:hint="default"/>
        <w:sz w:val="20"/>
      </w:rPr>
    </w:lvl>
    <w:lvl w:ilvl="4" w:tplc="FF38D0DA" w:tentative="1">
      <w:start w:val="1"/>
      <w:numFmt w:val="bullet"/>
      <w:lvlText w:val="o"/>
      <w:lvlJc w:val="left"/>
      <w:pPr>
        <w:tabs>
          <w:tab w:val="num" w:pos="3600"/>
        </w:tabs>
        <w:ind w:left="3600" w:hanging="360"/>
      </w:pPr>
      <w:rPr>
        <w:rFonts w:ascii="Courier New" w:hAnsi="Courier New" w:hint="default"/>
        <w:sz w:val="20"/>
      </w:rPr>
    </w:lvl>
    <w:lvl w:ilvl="5" w:tplc="CD2A6AE4" w:tentative="1">
      <w:start w:val="1"/>
      <w:numFmt w:val="bullet"/>
      <w:lvlText w:val="o"/>
      <w:lvlJc w:val="left"/>
      <w:pPr>
        <w:tabs>
          <w:tab w:val="num" w:pos="4320"/>
        </w:tabs>
        <w:ind w:left="4320" w:hanging="360"/>
      </w:pPr>
      <w:rPr>
        <w:rFonts w:ascii="Courier New" w:hAnsi="Courier New" w:hint="default"/>
        <w:sz w:val="20"/>
      </w:rPr>
    </w:lvl>
    <w:lvl w:ilvl="6" w:tplc="11263850" w:tentative="1">
      <w:start w:val="1"/>
      <w:numFmt w:val="bullet"/>
      <w:lvlText w:val="o"/>
      <w:lvlJc w:val="left"/>
      <w:pPr>
        <w:tabs>
          <w:tab w:val="num" w:pos="5040"/>
        </w:tabs>
        <w:ind w:left="5040" w:hanging="360"/>
      </w:pPr>
      <w:rPr>
        <w:rFonts w:ascii="Courier New" w:hAnsi="Courier New" w:hint="default"/>
        <w:sz w:val="20"/>
      </w:rPr>
    </w:lvl>
    <w:lvl w:ilvl="7" w:tplc="DDDCE3B4" w:tentative="1">
      <w:start w:val="1"/>
      <w:numFmt w:val="bullet"/>
      <w:lvlText w:val="o"/>
      <w:lvlJc w:val="left"/>
      <w:pPr>
        <w:tabs>
          <w:tab w:val="num" w:pos="5760"/>
        </w:tabs>
        <w:ind w:left="5760" w:hanging="360"/>
      </w:pPr>
      <w:rPr>
        <w:rFonts w:ascii="Courier New" w:hAnsi="Courier New" w:hint="default"/>
        <w:sz w:val="20"/>
      </w:rPr>
    </w:lvl>
    <w:lvl w:ilvl="8" w:tplc="1A267222"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774763"/>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F16762"/>
    <w:multiLevelType w:val="hybridMultilevel"/>
    <w:tmpl w:val="745EAE56"/>
    <w:lvl w:ilvl="0" w:tplc="14344EC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6A64C5"/>
    <w:multiLevelType w:val="hybridMultilevel"/>
    <w:tmpl w:val="37D66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1006F"/>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C836256"/>
    <w:multiLevelType w:val="hybridMultilevel"/>
    <w:tmpl w:val="946A13B4"/>
    <w:lvl w:ilvl="0" w:tplc="A7FCE7F4">
      <w:start w:val="1"/>
      <w:numFmt w:val="bullet"/>
      <w:lvlText w:val="o"/>
      <w:lvlJc w:val="left"/>
      <w:pPr>
        <w:tabs>
          <w:tab w:val="num" w:pos="720"/>
        </w:tabs>
        <w:ind w:left="720" w:hanging="360"/>
      </w:pPr>
      <w:rPr>
        <w:rFonts w:ascii="Courier New" w:hAnsi="Courier New" w:hint="default"/>
        <w:sz w:val="20"/>
      </w:rPr>
    </w:lvl>
    <w:lvl w:ilvl="1" w:tplc="3592B404" w:tentative="1">
      <w:start w:val="1"/>
      <w:numFmt w:val="bullet"/>
      <w:lvlText w:val="o"/>
      <w:lvlJc w:val="left"/>
      <w:pPr>
        <w:tabs>
          <w:tab w:val="num" w:pos="1440"/>
        </w:tabs>
        <w:ind w:left="1440" w:hanging="360"/>
      </w:pPr>
      <w:rPr>
        <w:rFonts w:ascii="Courier New" w:hAnsi="Courier New" w:hint="default"/>
        <w:sz w:val="20"/>
      </w:rPr>
    </w:lvl>
    <w:lvl w:ilvl="2" w:tplc="6B4CD13A" w:tentative="1">
      <w:start w:val="1"/>
      <w:numFmt w:val="bullet"/>
      <w:lvlText w:val="o"/>
      <w:lvlJc w:val="left"/>
      <w:pPr>
        <w:tabs>
          <w:tab w:val="num" w:pos="2160"/>
        </w:tabs>
        <w:ind w:left="2160" w:hanging="360"/>
      </w:pPr>
      <w:rPr>
        <w:rFonts w:ascii="Courier New" w:hAnsi="Courier New" w:hint="default"/>
        <w:sz w:val="20"/>
      </w:rPr>
    </w:lvl>
    <w:lvl w:ilvl="3" w:tplc="5BF4380C" w:tentative="1">
      <w:start w:val="1"/>
      <w:numFmt w:val="bullet"/>
      <w:lvlText w:val="o"/>
      <w:lvlJc w:val="left"/>
      <w:pPr>
        <w:tabs>
          <w:tab w:val="num" w:pos="2880"/>
        </w:tabs>
        <w:ind w:left="2880" w:hanging="360"/>
      </w:pPr>
      <w:rPr>
        <w:rFonts w:ascii="Courier New" w:hAnsi="Courier New" w:hint="default"/>
        <w:sz w:val="20"/>
      </w:rPr>
    </w:lvl>
    <w:lvl w:ilvl="4" w:tplc="7F1E0532" w:tentative="1">
      <w:start w:val="1"/>
      <w:numFmt w:val="bullet"/>
      <w:lvlText w:val="o"/>
      <w:lvlJc w:val="left"/>
      <w:pPr>
        <w:tabs>
          <w:tab w:val="num" w:pos="3600"/>
        </w:tabs>
        <w:ind w:left="3600" w:hanging="360"/>
      </w:pPr>
      <w:rPr>
        <w:rFonts w:ascii="Courier New" w:hAnsi="Courier New" w:hint="default"/>
        <w:sz w:val="20"/>
      </w:rPr>
    </w:lvl>
    <w:lvl w:ilvl="5" w:tplc="C68EB942" w:tentative="1">
      <w:start w:val="1"/>
      <w:numFmt w:val="bullet"/>
      <w:lvlText w:val="o"/>
      <w:lvlJc w:val="left"/>
      <w:pPr>
        <w:tabs>
          <w:tab w:val="num" w:pos="4320"/>
        </w:tabs>
        <w:ind w:left="4320" w:hanging="360"/>
      </w:pPr>
      <w:rPr>
        <w:rFonts w:ascii="Courier New" w:hAnsi="Courier New" w:hint="default"/>
        <w:sz w:val="20"/>
      </w:rPr>
    </w:lvl>
    <w:lvl w:ilvl="6" w:tplc="A37660C6" w:tentative="1">
      <w:start w:val="1"/>
      <w:numFmt w:val="bullet"/>
      <w:lvlText w:val="o"/>
      <w:lvlJc w:val="left"/>
      <w:pPr>
        <w:tabs>
          <w:tab w:val="num" w:pos="5040"/>
        </w:tabs>
        <w:ind w:left="5040" w:hanging="360"/>
      </w:pPr>
      <w:rPr>
        <w:rFonts w:ascii="Courier New" w:hAnsi="Courier New" w:hint="default"/>
        <w:sz w:val="20"/>
      </w:rPr>
    </w:lvl>
    <w:lvl w:ilvl="7" w:tplc="28CC904A" w:tentative="1">
      <w:start w:val="1"/>
      <w:numFmt w:val="bullet"/>
      <w:lvlText w:val="o"/>
      <w:lvlJc w:val="left"/>
      <w:pPr>
        <w:tabs>
          <w:tab w:val="num" w:pos="5760"/>
        </w:tabs>
        <w:ind w:left="5760" w:hanging="360"/>
      </w:pPr>
      <w:rPr>
        <w:rFonts w:ascii="Courier New" w:hAnsi="Courier New" w:hint="default"/>
        <w:sz w:val="20"/>
      </w:rPr>
    </w:lvl>
    <w:lvl w:ilvl="8" w:tplc="E43EC952"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9966911"/>
    <w:multiLevelType w:val="hybridMultilevel"/>
    <w:tmpl w:val="02140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5647E7"/>
    <w:multiLevelType w:val="hybridMultilevel"/>
    <w:tmpl w:val="3E64F188"/>
    <w:lvl w:ilvl="0" w:tplc="98CC5C0A">
      <w:numFmt w:val="bullet"/>
      <w:lvlText w:val="•"/>
      <w:lvlJc w:val="left"/>
      <w:pPr>
        <w:ind w:left="383" w:hanging="284"/>
      </w:pPr>
      <w:rPr>
        <w:rFonts w:ascii="Ginto Normal" w:eastAsia="Ginto Normal" w:hAnsi="Ginto Normal" w:cs="Ginto Normal" w:hint="default"/>
        <w:b w:val="0"/>
        <w:bCs w:val="0"/>
        <w:i w:val="0"/>
        <w:iCs w:val="0"/>
        <w:color w:val="231F20"/>
        <w:w w:val="100"/>
        <w:sz w:val="24"/>
        <w:szCs w:val="24"/>
        <w:lang w:val="en-US" w:eastAsia="en-US" w:bidi="ar-SA"/>
      </w:rPr>
    </w:lvl>
    <w:lvl w:ilvl="1" w:tplc="80468AC4">
      <w:numFmt w:val="bullet"/>
      <w:lvlText w:val="•"/>
      <w:lvlJc w:val="left"/>
      <w:pPr>
        <w:ind w:left="1412" w:hanging="284"/>
      </w:pPr>
      <w:rPr>
        <w:rFonts w:hint="default"/>
        <w:lang w:val="en-US" w:eastAsia="en-US" w:bidi="ar-SA"/>
      </w:rPr>
    </w:lvl>
    <w:lvl w:ilvl="2" w:tplc="047E985C">
      <w:numFmt w:val="bullet"/>
      <w:lvlText w:val="•"/>
      <w:lvlJc w:val="left"/>
      <w:pPr>
        <w:ind w:left="2445" w:hanging="284"/>
      </w:pPr>
      <w:rPr>
        <w:rFonts w:hint="default"/>
        <w:lang w:val="en-US" w:eastAsia="en-US" w:bidi="ar-SA"/>
      </w:rPr>
    </w:lvl>
    <w:lvl w:ilvl="3" w:tplc="7A8273C0">
      <w:numFmt w:val="bullet"/>
      <w:lvlText w:val="•"/>
      <w:lvlJc w:val="left"/>
      <w:pPr>
        <w:ind w:left="3477" w:hanging="284"/>
      </w:pPr>
      <w:rPr>
        <w:rFonts w:hint="default"/>
        <w:lang w:val="en-US" w:eastAsia="en-US" w:bidi="ar-SA"/>
      </w:rPr>
    </w:lvl>
    <w:lvl w:ilvl="4" w:tplc="F2042172">
      <w:numFmt w:val="bullet"/>
      <w:lvlText w:val="•"/>
      <w:lvlJc w:val="left"/>
      <w:pPr>
        <w:ind w:left="4510" w:hanging="284"/>
      </w:pPr>
      <w:rPr>
        <w:rFonts w:hint="default"/>
        <w:lang w:val="en-US" w:eastAsia="en-US" w:bidi="ar-SA"/>
      </w:rPr>
    </w:lvl>
    <w:lvl w:ilvl="5" w:tplc="6A6C429E">
      <w:numFmt w:val="bullet"/>
      <w:lvlText w:val="•"/>
      <w:lvlJc w:val="left"/>
      <w:pPr>
        <w:ind w:left="5542" w:hanging="284"/>
      </w:pPr>
      <w:rPr>
        <w:rFonts w:hint="default"/>
        <w:lang w:val="en-US" w:eastAsia="en-US" w:bidi="ar-SA"/>
      </w:rPr>
    </w:lvl>
    <w:lvl w:ilvl="6" w:tplc="3C9A6812">
      <w:numFmt w:val="bullet"/>
      <w:lvlText w:val="•"/>
      <w:lvlJc w:val="left"/>
      <w:pPr>
        <w:ind w:left="6575" w:hanging="284"/>
      </w:pPr>
      <w:rPr>
        <w:rFonts w:hint="default"/>
        <w:lang w:val="en-US" w:eastAsia="en-US" w:bidi="ar-SA"/>
      </w:rPr>
    </w:lvl>
    <w:lvl w:ilvl="7" w:tplc="D534D07E">
      <w:numFmt w:val="bullet"/>
      <w:lvlText w:val="•"/>
      <w:lvlJc w:val="left"/>
      <w:pPr>
        <w:ind w:left="7607" w:hanging="284"/>
      </w:pPr>
      <w:rPr>
        <w:rFonts w:hint="default"/>
        <w:lang w:val="en-US" w:eastAsia="en-US" w:bidi="ar-SA"/>
      </w:rPr>
    </w:lvl>
    <w:lvl w:ilvl="8" w:tplc="1892E064">
      <w:numFmt w:val="bullet"/>
      <w:lvlText w:val="•"/>
      <w:lvlJc w:val="left"/>
      <w:pPr>
        <w:ind w:left="8640" w:hanging="284"/>
      </w:pPr>
      <w:rPr>
        <w:rFonts w:hint="default"/>
        <w:lang w:val="en-US" w:eastAsia="en-US" w:bidi="ar-SA"/>
      </w:rPr>
    </w:lvl>
  </w:abstractNum>
  <w:abstractNum w:abstractNumId="14" w15:restartNumberingAfterBreak="0">
    <w:nsid w:val="448E4340"/>
    <w:multiLevelType w:val="hybridMultilevel"/>
    <w:tmpl w:val="5B2E5ABA"/>
    <w:lvl w:ilvl="0" w:tplc="8F9A9B00">
      <w:start w:val="1"/>
      <w:numFmt w:val="bullet"/>
      <w:lvlText w:val=""/>
      <w:lvlJc w:val="left"/>
      <w:pPr>
        <w:tabs>
          <w:tab w:val="num" w:pos="720"/>
        </w:tabs>
        <w:ind w:left="720" w:hanging="360"/>
      </w:pPr>
      <w:rPr>
        <w:rFonts w:ascii="Symbol" w:hAnsi="Symbol" w:hint="default"/>
        <w:sz w:val="20"/>
      </w:rPr>
    </w:lvl>
    <w:lvl w:ilvl="1" w:tplc="C9B82438" w:tentative="1">
      <w:start w:val="1"/>
      <w:numFmt w:val="bullet"/>
      <w:lvlText w:val=""/>
      <w:lvlJc w:val="left"/>
      <w:pPr>
        <w:tabs>
          <w:tab w:val="num" w:pos="1440"/>
        </w:tabs>
        <w:ind w:left="1440" w:hanging="360"/>
      </w:pPr>
      <w:rPr>
        <w:rFonts w:ascii="Symbol" w:hAnsi="Symbol" w:hint="default"/>
        <w:sz w:val="20"/>
      </w:rPr>
    </w:lvl>
    <w:lvl w:ilvl="2" w:tplc="C204C6B2" w:tentative="1">
      <w:start w:val="1"/>
      <w:numFmt w:val="bullet"/>
      <w:lvlText w:val=""/>
      <w:lvlJc w:val="left"/>
      <w:pPr>
        <w:tabs>
          <w:tab w:val="num" w:pos="2160"/>
        </w:tabs>
        <w:ind w:left="2160" w:hanging="360"/>
      </w:pPr>
      <w:rPr>
        <w:rFonts w:ascii="Symbol" w:hAnsi="Symbol" w:hint="default"/>
        <w:sz w:val="20"/>
      </w:rPr>
    </w:lvl>
    <w:lvl w:ilvl="3" w:tplc="1812BE9E" w:tentative="1">
      <w:start w:val="1"/>
      <w:numFmt w:val="bullet"/>
      <w:lvlText w:val=""/>
      <w:lvlJc w:val="left"/>
      <w:pPr>
        <w:tabs>
          <w:tab w:val="num" w:pos="2880"/>
        </w:tabs>
        <w:ind w:left="2880" w:hanging="360"/>
      </w:pPr>
      <w:rPr>
        <w:rFonts w:ascii="Symbol" w:hAnsi="Symbol" w:hint="default"/>
        <w:sz w:val="20"/>
      </w:rPr>
    </w:lvl>
    <w:lvl w:ilvl="4" w:tplc="4BA2FFF0" w:tentative="1">
      <w:start w:val="1"/>
      <w:numFmt w:val="bullet"/>
      <w:lvlText w:val=""/>
      <w:lvlJc w:val="left"/>
      <w:pPr>
        <w:tabs>
          <w:tab w:val="num" w:pos="3600"/>
        </w:tabs>
        <w:ind w:left="3600" w:hanging="360"/>
      </w:pPr>
      <w:rPr>
        <w:rFonts w:ascii="Symbol" w:hAnsi="Symbol" w:hint="default"/>
        <w:sz w:val="20"/>
      </w:rPr>
    </w:lvl>
    <w:lvl w:ilvl="5" w:tplc="2528EFD8" w:tentative="1">
      <w:start w:val="1"/>
      <w:numFmt w:val="bullet"/>
      <w:lvlText w:val=""/>
      <w:lvlJc w:val="left"/>
      <w:pPr>
        <w:tabs>
          <w:tab w:val="num" w:pos="4320"/>
        </w:tabs>
        <w:ind w:left="4320" w:hanging="360"/>
      </w:pPr>
      <w:rPr>
        <w:rFonts w:ascii="Symbol" w:hAnsi="Symbol" w:hint="default"/>
        <w:sz w:val="20"/>
      </w:rPr>
    </w:lvl>
    <w:lvl w:ilvl="6" w:tplc="D74E6A84" w:tentative="1">
      <w:start w:val="1"/>
      <w:numFmt w:val="bullet"/>
      <w:lvlText w:val=""/>
      <w:lvlJc w:val="left"/>
      <w:pPr>
        <w:tabs>
          <w:tab w:val="num" w:pos="5040"/>
        </w:tabs>
        <w:ind w:left="5040" w:hanging="360"/>
      </w:pPr>
      <w:rPr>
        <w:rFonts w:ascii="Symbol" w:hAnsi="Symbol" w:hint="default"/>
        <w:sz w:val="20"/>
      </w:rPr>
    </w:lvl>
    <w:lvl w:ilvl="7" w:tplc="DB5008FE" w:tentative="1">
      <w:start w:val="1"/>
      <w:numFmt w:val="bullet"/>
      <w:lvlText w:val=""/>
      <w:lvlJc w:val="left"/>
      <w:pPr>
        <w:tabs>
          <w:tab w:val="num" w:pos="5760"/>
        </w:tabs>
        <w:ind w:left="5760" w:hanging="360"/>
      </w:pPr>
      <w:rPr>
        <w:rFonts w:ascii="Symbol" w:hAnsi="Symbol" w:hint="default"/>
        <w:sz w:val="20"/>
      </w:rPr>
    </w:lvl>
    <w:lvl w:ilvl="8" w:tplc="3B489B54"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06220"/>
    <w:multiLevelType w:val="hybridMultilevel"/>
    <w:tmpl w:val="8444C216"/>
    <w:lvl w:ilvl="0" w:tplc="D5F6C7F4">
      <w:start w:val="1"/>
      <w:numFmt w:val="bullet"/>
      <w:lvlText w:val="o"/>
      <w:lvlJc w:val="left"/>
      <w:pPr>
        <w:tabs>
          <w:tab w:val="num" w:pos="720"/>
        </w:tabs>
        <w:ind w:left="720" w:hanging="360"/>
      </w:pPr>
      <w:rPr>
        <w:rFonts w:ascii="Courier New" w:hAnsi="Courier New" w:hint="default"/>
        <w:sz w:val="20"/>
      </w:rPr>
    </w:lvl>
    <w:lvl w:ilvl="1" w:tplc="635AF01C" w:tentative="1">
      <w:start w:val="1"/>
      <w:numFmt w:val="bullet"/>
      <w:lvlText w:val="o"/>
      <w:lvlJc w:val="left"/>
      <w:pPr>
        <w:tabs>
          <w:tab w:val="num" w:pos="1440"/>
        </w:tabs>
        <w:ind w:left="1440" w:hanging="360"/>
      </w:pPr>
      <w:rPr>
        <w:rFonts w:ascii="Courier New" w:hAnsi="Courier New" w:hint="default"/>
        <w:sz w:val="20"/>
      </w:rPr>
    </w:lvl>
    <w:lvl w:ilvl="2" w:tplc="FAC605AC" w:tentative="1">
      <w:start w:val="1"/>
      <w:numFmt w:val="bullet"/>
      <w:lvlText w:val="o"/>
      <w:lvlJc w:val="left"/>
      <w:pPr>
        <w:tabs>
          <w:tab w:val="num" w:pos="2160"/>
        </w:tabs>
        <w:ind w:left="2160" w:hanging="360"/>
      </w:pPr>
      <w:rPr>
        <w:rFonts w:ascii="Courier New" w:hAnsi="Courier New" w:hint="default"/>
        <w:sz w:val="20"/>
      </w:rPr>
    </w:lvl>
    <w:lvl w:ilvl="3" w:tplc="DB362230" w:tentative="1">
      <w:start w:val="1"/>
      <w:numFmt w:val="bullet"/>
      <w:lvlText w:val="o"/>
      <w:lvlJc w:val="left"/>
      <w:pPr>
        <w:tabs>
          <w:tab w:val="num" w:pos="2880"/>
        </w:tabs>
        <w:ind w:left="2880" w:hanging="360"/>
      </w:pPr>
      <w:rPr>
        <w:rFonts w:ascii="Courier New" w:hAnsi="Courier New" w:hint="default"/>
        <w:sz w:val="20"/>
      </w:rPr>
    </w:lvl>
    <w:lvl w:ilvl="4" w:tplc="F47E25DA" w:tentative="1">
      <w:start w:val="1"/>
      <w:numFmt w:val="bullet"/>
      <w:lvlText w:val="o"/>
      <w:lvlJc w:val="left"/>
      <w:pPr>
        <w:tabs>
          <w:tab w:val="num" w:pos="3600"/>
        </w:tabs>
        <w:ind w:left="3600" w:hanging="360"/>
      </w:pPr>
      <w:rPr>
        <w:rFonts w:ascii="Courier New" w:hAnsi="Courier New" w:hint="default"/>
        <w:sz w:val="20"/>
      </w:rPr>
    </w:lvl>
    <w:lvl w:ilvl="5" w:tplc="68585D52" w:tentative="1">
      <w:start w:val="1"/>
      <w:numFmt w:val="bullet"/>
      <w:lvlText w:val="o"/>
      <w:lvlJc w:val="left"/>
      <w:pPr>
        <w:tabs>
          <w:tab w:val="num" w:pos="4320"/>
        </w:tabs>
        <w:ind w:left="4320" w:hanging="360"/>
      </w:pPr>
      <w:rPr>
        <w:rFonts w:ascii="Courier New" w:hAnsi="Courier New" w:hint="default"/>
        <w:sz w:val="20"/>
      </w:rPr>
    </w:lvl>
    <w:lvl w:ilvl="6" w:tplc="ABF08138" w:tentative="1">
      <w:start w:val="1"/>
      <w:numFmt w:val="bullet"/>
      <w:lvlText w:val="o"/>
      <w:lvlJc w:val="left"/>
      <w:pPr>
        <w:tabs>
          <w:tab w:val="num" w:pos="5040"/>
        </w:tabs>
        <w:ind w:left="5040" w:hanging="360"/>
      </w:pPr>
      <w:rPr>
        <w:rFonts w:ascii="Courier New" w:hAnsi="Courier New" w:hint="default"/>
        <w:sz w:val="20"/>
      </w:rPr>
    </w:lvl>
    <w:lvl w:ilvl="7" w:tplc="EAC89290" w:tentative="1">
      <w:start w:val="1"/>
      <w:numFmt w:val="bullet"/>
      <w:lvlText w:val="o"/>
      <w:lvlJc w:val="left"/>
      <w:pPr>
        <w:tabs>
          <w:tab w:val="num" w:pos="5760"/>
        </w:tabs>
        <w:ind w:left="5760" w:hanging="360"/>
      </w:pPr>
      <w:rPr>
        <w:rFonts w:ascii="Courier New" w:hAnsi="Courier New" w:hint="default"/>
        <w:sz w:val="20"/>
      </w:rPr>
    </w:lvl>
    <w:lvl w:ilvl="8" w:tplc="4AD8B6EC"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9E75930"/>
    <w:multiLevelType w:val="hybridMultilevel"/>
    <w:tmpl w:val="B87E61B6"/>
    <w:lvl w:ilvl="0" w:tplc="98C8B6F0">
      <w:start w:val="1"/>
      <w:numFmt w:val="bullet"/>
      <w:lvlText w:val="o"/>
      <w:lvlJc w:val="left"/>
      <w:pPr>
        <w:tabs>
          <w:tab w:val="num" w:pos="720"/>
        </w:tabs>
        <w:ind w:left="720" w:hanging="360"/>
      </w:pPr>
      <w:rPr>
        <w:rFonts w:ascii="Courier New" w:hAnsi="Courier New" w:hint="default"/>
        <w:sz w:val="20"/>
      </w:rPr>
    </w:lvl>
    <w:lvl w:ilvl="1" w:tplc="91166AC2" w:tentative="1">
      <w:start w:val="1"/>
      <w:numFmt w:val="bullet"/>
      <w:lvlText w:val="o"/>
      <w:lvlJc w:val="left"/>
      <w:pPr>
        <w:tabs>
          <w:tab w:val="num" w:pos="1440"/>
        </w:tabs>
        <w:ind w:left="1440" w:hanging="360"/>
      </w:pPr>
      <w:rPr>
        <w:rFonts w:ascii="Courier New" w:hAnsi="Courier New" w:hint="default"/>
        <w:sz w:val="20"/>
      </w:rPr>
    </w:lvl>
    <w:lvl w:ilvl="2" w:tplc="15A4ADA6" w:tentative="1">
      <w:start w:val="1"/>
      <w:numFmt w:val="bullet"/>
      <w:lvlText w:val="o"/>
      <w:lvlJc w:val="left"/>
      <w:pPr>
        <w:tabs>
          <w:tab w:val="num" w:pos="2160"/>
        </w:tabs>
        <w:ind w:left="2160" w:hanging="360"/>
      </w:pPr>
      <w:rPr>
        <w:rFonts w:ascii="Courier New" w:hAnsi="Courier New" w:hint="default"/>
        <w:sz w:val="20"/>
      </w:rPr>
    </w:lvl>
    <w:lvl w:ilvl="3" w:tplc="4ECAED1E" w:tentative="1">
      <w:start w:val="1"/>
      <w:numFmt w:val="bullet"/>
      <w:lvlText w:val="o"/>
      <w:lvlJc w:val="left"/>
      <w:pPr>
        <w:tabs>
          <w:tab w:val="num" w:pos="2880"/>
        </w:tabs>
        <w:ind w:left="2880" w:hanging="360"/>
      </w:pPr>
      <w:rPr>
        <w:rFonts w:ascii="Courier New" w:hAnsi="Courier New" w:hint="default"/>
        <w:sz w:val="20"/>
      </w:rPr>
    </w:lvl>
    <w:lvl w:ilvl="4" w:tplc="46023926" w:tentative="1">
      <w:start w:val="1"/>
      <w:numFmt w:val="bullet"/>
      <w:lvlText w:val="o"/>
      <w:lvlJc w:val="left"/>
      <w:pPr>
        <w:tabs>
          <w:tab w:val="num" w:pos="3600"/>
        </w:tabs>
        <w:ind w:left="3600" w:hanging="360"/>
      </w:pPr>
      <w:rPr>
        <w:rFonts w:ascii="Courier New" w:hAnsi="Courier New" w:hint="default"/>
        <w:sz w:val="20"/>
      </w:rPr>
    </w:lvl>
    <w:lvl w:ilvl="5" w:tplc="E77AFAEA" w:tentative="1">
      <w:start w:val="1"/>
      <w:numFmt w:val="bullet"/>
      <w:lvlText w:val="o"/>
      <w:lvlJc w:val="left"/>
      <w:pPr>
        <w:tabs>
          <w:tab w:val="num" w:pos="4320"/>
        </w:tabs>
        <w:ind w:left="4320" w:hanging="360"/>
      </w:pPr>
      <w:rPr>
        <w:rFonts w:ascii="Courier New" w:hAnsi="Courier New" w:hint="default"/>
        <w:sz w:val="20"/>
      </w:rPr>
    </w:lvl>
    <w:lvl w:ilvl="6" w:tplc="A63AA68A" w:tentative="1">
      <w:start w:val="1"/>
      <w:numFmt w:val="bullet"/>
      <w:lvlText w:val="o"/>
      <w:lvlJc w:val="left"/>
      <w:pPr>
        <w:tabs>
          <w:tab w:val="num" w:pos="5040"/>
        </w:tabs>
        <w:ind w:left="5040" w:hanging="360"/>
      </w:pPr>
      <w:rPr>
        <w:rFonts w:ascii="Courier New" w:hAnsi="Courier New" w:hint="default"/>
        <w:sz w:val="20"/>
      </w:rPr>
    </w:lvl>
    <w:lvl w:ilvl="7" w:tplc="8B2EE238" w:tentative="1">
      <w:start w:val="1"/>
      <w:numFmt w:val="bullet"/>
      <w:lvlText w:val="o"/>
      <w:lvlJc w:val="left"/>
      <w:pPr>
        <w:tabs>
          <w:tab w:val="num" w:pos="5760"/>
        </w:tabs>
        <w:ind w:left="5760" w:hanging="360"/>
      </w:pPr>
      <w:rPr>
        <w:rFonts w:ascii="Courier New" w:hAnsi="Courier New" w:hint="default"/>
        <w:sz w:val="20"/>
      </w:rPr>
    </w:lvl>
    <w:lvl w:ilvl="8" w:tplc="2006EF8A"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DD0721B"/>
    <w:multiLevelType w:val="hybridMultilevel"/>
    <w:tmpl w:val="3A10C4C0"/>
    <w:lvl w:ilvl="0" w:tplc="8E84D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0E6D9D"/>
    <w:multiLevelType w:val="hybridMultilevel"/>
    <w:tmpl w:val="E904EBF0"/>
    <w:lvl w:ilvl="0" w:tplc="7AEE83FA">
      <w:start w:val="1"/>
      <w:numFmt w:val="bullet"/>
      <w:lvlText w:val=""/>
      <w:lvlJc w:val="left"/>
      <w:pPr>
        <w:tabs>
          <w:tab w:val="num" w:pos="720"/>
        </w:tabs>
        <w:ind w:left="720" w:hanging="360"/>
      </w:pPr>
      <w:rPr>
        <w:rFonts w:ascii="Symbol" w:hAnsi="Symbol" w:hint="default"/>
        <w:sz w:val="20"/>
      </w:rPr>
    </w:lvl>
    <w:lvl w:ilvl="1" w:tplc="6E30AF3A" w:tentative="1">
      <w:start w:val="1"/>
      <w:numFmt w:val="bullet"/>
      <w:lvlText w:val=""/>
      <w:lvlJc w:val="left"/>
      <w:pPr>
        <w:tabs>
          <w:tab w:val="num" w:pos="1440"/>
        </w:tabs>
        <w:ind w:left="1440" w:hanging="360"/>
      </w:pPr>
      <w:rPr>
        <w:rFonts w:ascii="Symbol" w:hAnsi="Symbol" w:hint="default"/>
        <w:sz w:val="20"/>
      </w:rPr>
    </w:lvl>
    <w:lvl w:ilvl="2" w:tplc="B4E66108" w:tentative="1">
      <w:start w:val="1"/>
      <w:numFmt w:val="bullet"/>
      <w:lvlText w:val=""/>
      <w:lvlJc w:val="left"/>
      <w:pPr>
        <w:tabs>
          <w:tab w:val="num" w:pos="2160"/>
        </w:tabs>
        <w:ind w:left="2160" w:hanging="360"/>
      </w:pPr>
      <w:rPr>
        <w:rFonts w:ascii="Symbol" w:hAnsi="Symbol" w:hint="default"/>
        <w:sz w:val="20"/>
      </w:rPr>
    </w:lvl>
    <w:lvl w:ilvl="3" w:tplc="EAB25466" w:tentative="1">
      <w:start w:val="1"/>
      <w:numFmt w:val="bullet"/>
      <w:lvlText w:val=""/>
      <w:lvlJc w:val="left"/>
      <w:pPr>
        <w:tabs>
          <w:tab w:val="num" w:pos="2880"/>
        </w:tabs>
        <w:ind w:left="2880" w:hanging="360"/>
      </w:pPr>
      <w:rPr>
        <w:rFonts w:ascii="Symbol" w:hAnsi="Symbol" w:hint="default"/>
        <w:sz w:val="20"/>
      </w:rPr>
    </w:lvl>
    <w:lvl w:ilvl="4" w:tplc="65061370" w:tentative="1">
      <w:start w:val="1"/>
      <w:numFmt w:val="bullet"/>
      <w:lvlText w:val=""/>
      <w:lvlJc w:val="left"/>
      <w:pPr>
        <w:tabs>
          <w:tab w:val="num" w:pos="3600"/>
        </w:tabs>
        <w:ind w:left="3600" w:hanging="360"/>
      </w:pPr>
      <w:rPr>
        <w:rFonts w:ascii="Symbol" w:hAnsi="Symbol" w:hint="default"/>
        <w:sz w:val="20"/>
      </w:rPr>
    </w:lvl>
    <w:lvl w:ilvl="5" w:tplc="F84C08AC" w:tentative="1">
      <w:start w:val="1"/>
      <w:numFmt w:val="bullet"/>
      <w:lvlText w:val=""/>
      <w:lvlJc w:val="left"/>
      <w:pPr>
        <w:tabs>
          <w:tab w:val="num" w:pos="4320"/>
        </w:tabs>
        <w:ind w:left="4320" w:hanging="360"/>
      </w:pPr>
      <w:rPr>
        <w:rFonts w:ascii="Symbol" w:hAnsi="Symbol" w:hint="default"/>
        <w:sz w:val="20"/>
      </w:rPr>
    </w:lvl>
    <w:lvl w:ilvl="6" w:tplc="F99435DE" w:tentative="1">
      <w:start w:val="1"/>
      <w:numFmt w:val="bullet"/>
      <w:lvlText w:val=""/>
      <w:lvlJc w:val="left"/>
      <w:pPr>
        <w:tabs>
          <w:tab w:val="num" w:pos="5040"/>
        </w:tabs>
        <w:ind w:left="5040" w:hanging="360"/>
      </w:pPr>
      <w:rPr>
        <w:rFonts w:ascii="Symbol" w:hAnsi="Symbol" w:hint="default"/>
        <w:sz w:val="20"/>
      </w:rPr>
    </w:lvl>
    <w:lvl w:ilvl="7" w:tplc="F6EA2466" w:tentative="1">
      <w:start w:val="1"/>
      <w:numFmt w:val="bullet"/>
      <w:lvlText w:val=""/>
      <w:lvlJc w:val="left"/>
      <w:pPr>
        <w:tabs>
          <w:tab w:val="num" w:pos="5760"/>
        </w:tabs>
        <w:ind w:left="5760" w:hanging="360"/>
      </w:pPr>
      <w:rPr>
        <w:rFonts w:ascii="Symbol" w:hAnsi="Symbol" w:hint="default"/>
        <w:sz w:val="20"/>
      </w:rPr>
    </w:lvl>
    <w:lvl w:ilvl="8" w:tplc="A9281484"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B64BA7"/>
    <w:multiLevelType w:val="hybridMultilevel"/>
    <w:tmpl w:val="F09E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E43383"/>
    <w:multiLevelType w:val="hybridMultilevel"/>
    <w:tmpl w:val="0B8A22A2"/>
    <w:lvl w:ilvl="0" w:tplc="F2847070">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7">
      <w:start w:val="1"/>
      <w:numFmt w:val="lowerLetter"/>
      <w:lvlText w:val="%3)"/>
      <w:lvlJc w:val="left"/>
      <w:pPr>
        <w:tabs>
          <w:tab w:val="num" w:pos="2340"/>
        </w:tabs>
        <w:ind w:left="2340" w:hanging="360"/>
      </w:pPr>
    </w:lvl>
    <w:lvl w:ilvl="3" w:tplc="F2428CDA">
      <w:start w:val="1"/>
      <w:numFmt w:val="lowerLetter"/>
      <w:lvlText w:val="(%4)"/>
      <w:lvlJc w:val="left"/>
      <w:pPr>
        <w:ind w:left="3090" w:hanging="57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DBF7E2F"/>
    <w:multiLevelType w:val="hybridMultilevel"/>
    <w:tmpl w:val="6A1AEB70"/>
    <w:lvl w:ilvl="0" w:tplc="7EBC6B2E">
      <w:start w:val="1"/>
      <w:numFmt w:val="bullet"/>
      <w:lvlText w:val=""/>
      <w:lvlJc w:val="left"/>
      <w:pPr>
        <w:tabs>
          <w:tab w:val="num" w:pos="720"/>
        </w:tabs>
        <w:ind w:left="720" w:hanging="360"/>
      </w:pPr>
      <w:rPr>
        <w:rFonts w:ascii="Symbol" w:hAnsi="Symbol" w:hint="default"/>
        <w:sz w:val="20"/>
      </w:rPr>
    </w:lvl>
    <w:lvl w:ilvl="1" w:tplc="30325A76" w:tentative="1">
      <w:start w:val="1"/>
      <w:numFmt w:val="bullet"/>
      <w:lvlText w:val=""/>
      <w:lvlJc w:val="left"/>
      <w:pPr>
        <w:tabs>
          <w:tab w:val="num" w:pos="1440"/>
        </w:tabs>
        <w:ind w:left="1440" w:hanging="360"/>
      </w:pPr>
      <w:rPr>
        <w:rFonts w:ascii="Symbol" w:hAnsi="Symbol" w:hint="default"/>
        <w:sz w:val="20"/>
      </w:rPr>
    </w:lvl>
    <w:lvl w:ilvl="2" w:tplc="E2EE716E" w:tentative="1">
      <w:start w:val="1"/>
      <w:numFmt w:val="bullet"/>
      <w:lvlText w:val=""/>
      <w:lvlJc w:val="left"/>
      <w:pPr>
        <w:tabs>
          <w:tab w:val="num" w:pos="2160"/>
        </w:tabs>
        <w:ind w:left="2160" w:hanging="360"/>
      </w:pPr>
      <w:rPr>
        <w:rFonts w:ascii="Symbol" w:hAnsi="Symbol" w:hint="default"/>
        <w:sz w:val="20"/>
      </w:rPr>
    </w:lvl>
    <w:lvl w:ilvl="3" w:tplc="12687056" w:tentative="1">
      <w:start w:val="1"/>
      <w:numFmt w:val="bullet"/>
      <w:lvlText w:val=""/>
      <w:lvlJc w:val="left"/>
      <w:pPr>
        <w:tabs>
          <w:tab w:val="num" w:pos="2880"/>
        </w:tabs>
        <w:ind w:left="2880" w:hanging="360"/>
      </w:pPr>
      <w:rPr>
        <w:rFonts w:ascii="Symbol" w:hAnsi="Symbol" w:hint="default"/>
        <w:sz w:val="20"/>
      </w:rPr>
    </w:lvl>
    <w:lvl w:ilvl="4" w:tplc="F75892D4" w:tentative="1">
      <w:start w:val="1"/>
      <w:numFmt w:val="bullet"/>
      <w:lvlText w:val=""/>
      <w:lvlJc w:val="left"/>
      <w:pPr>
        <w:tabs>
          <w:tab w:val="num" w:pos="3600"/>
        </w:tabs>
        <w:ind w:left="3600" w:hanging="360"/>
      </w:pPr>
      <w:rPr>
        <w:rFonts w:ascii="Symbol" w:hAnsi="Symbol" w:hint="default"/>
        <w:sz w:val="20"/>
      </w:rPr>
    </w:lvl>
    <w:lvl w:ilvl="5" w:tplc="367828AC" w:tentative="1">
      <w:start w:val="1"/>
      <w:numFmt w:val="bullet"/>
      <w:lvlText w:val=""/>
      <w:lvlJc w:val="left"/>
      <w:pPr>
        <w:tabs>
          <w:tab w:val="num" w:pos="4320"/>
        </w:tabs>
        <w:ind w:left="4320" w:hanging="360"/>
      </w:pPr>
      <w:rPr>
        <w:rFonts w:ascii="Symbol" w:hAnsi="Symbol" w:hint="default"/>
        <w:sz w:val="20"/>
      </w:rPr>
    </w:lvl>
    <w:lvl w:ilvl="6" w:tplc="AADAF142" w:tentative="1">
      <w:start w:val="1"/>
      <w:numFmt w:val="bullet"/>
      <w:lvlText w:val=""/>
      <w:lvlJc w:val="left"/>
      <w:pPr>
        <w:tabs>
          <w:tab w:val="num" w:pos="5040"/>
        </w:tabs>
        <w:ind w:left="5040" w:hanging="360"/>
      </w:pPr>
      <w:rPr>
        <w:rFonts w:ascii="Symbol" w:hAnsi="Symbol" w:hint="default"/>
        <w:sz w:val="20"/>
      </w:rPr>
    </w:lvl>
    <w:lvl w:ilvl="7" w:tplc="28440B88" w:tentative="1">
      <w:start w:val="1"/>
      <w:numFmt w:val="bullet"/>
      <w:lvlText w:val=""/>
      <w:lvlJc w:val="left"/>
      <w:pPr>
        <w:tabs>
          <w:tab w:val="num" w:pos="5760"/>
        </w:tabs>
        <w:ind w:left="5760" w:hanging="360"/>
      </w:pPr>
      <w:rPr>
        <w:rFonts w:ascii="Symbol" w:hAnsi="Symbol" w:hint="default"/>
        <w:sz w:val="20"/>
      </w:rPr>
    </w:lvl>
    <w:lvl w:ilvl="8" w:tplc="B5D4295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391C2F"/>
    <w:multiLevelType w:val="multilevel"/>
    <w:tmpl w:val="4E265C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E72E69"/>
    <w:multiLevelType w:val="hybridMultilevel"/>
    <w:tmpl w:val="123C0994"/>
    <w:lvl w:ilvl="0" w:tplc="1F72AD4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12904CC"/>
    <w:multiLevelType w:val="hybridMultilevel"/>
    <w:tmpl w:val="B87289E8"/>
    <w:lvl w:ilvl="0" w:tplc="F776F2F2">
      <w:start w:val="1"/>
      <w:numFmt w:val="bullet"/>
      <w:lvlText w:val=""/>
      <w:lvlJc w:val="left"/>
      <w:pPr>
        <w:tabs>
          <w:tab w:val="num" w:pos="720"/>
        </w:tabs>
        <w:ind w:left="720" w:hanging="360"/>
      </w:pPr>
      <w:rPr>
        <w:rFonts w:ascii="Symbol" w:hAnsi="Symbol" w:hint="default"/>
        <w:color w:val="4F81BD"/>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0390A"/>
    <w:multiLevelType w:val="hybridMultilevel"/>
    <w:tmpl w:val="8F0A1AB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E9C6E00"/>
    <w:multiLevelType w:val="hybridMultilevel"/>
    <w:tmpl w:val="717E91D4"/>
    <w:lvl w:ilvl="0" w:tplc="C7F0F80E">
      <w:start w:val="1"/>
      <w:numFmt w:val="bullet"/>
      <w:lvlText w:val=""/>
      <w:lvlJc w:val="left"/>
      <w:pPr>
        <w:tabs>
          <w:tab w:val="num" w:pos="720"/>
        </w:tabs>
        <w:ind w:left="720" w:hanging="360"/>
      </w:pPr>
      <w:rPr>
        <w:rFonts w:ascii="Symbol" w:hAnsi="Symbol" w:hint="default"/>
        <w:sz w:val="20"/>
      </w:rPr>
    </w:lvl>
    <w:lvl w:ilvl="1" w:tplc="F70086B6" w:tentative="1">
      <w:start w:val="1"/>
      <w:numFmt w:val="bullet"/>
      <w:lvlText w:val=""/>
      <w:lvlJc w:val="left"/>
      <w:pPr>
        <w:tabs>
          <w:tab w:val="num" w:pos="1440"/>
        </w:tabs>
        <w:ind w:left="1440" w:hanging="360"/>
      </w:pPr>
      <w:rPr>
        <w:rFonts w:ascii="Symbol" w:hAnsi="Symbol" w:hint="default"/>
        <w:sz w:val="20"/>
      </w:rPr>
    </w:lvl>
    <w:lvl w:ilvl="2" w:tplc="8A3207A8" w:tentative="1">
      <w:start w:val="1"/>
      <w:numFmt w:val="bullet"/>
      <w:lvlText w:val=""/>
      <w:lvlJc w:val="left"/>
      <w:pPr>
        <w:tabs>
          <w:tab w:val="num" w:pos="2160"/>
        </w:tabs>
        <w:ind w:left="2160" w:hanging="360"/>
      </w:pPr>
      <w:rPr>
        <w:rFonts w:ascii="Symbol" w:hAnsi="Symbol" w:hint="default"/>
        <w:sz w:val="20"/>
      </w:rPr>
    </w:lvl>
    <w:lvl w:ilvl="3" w:tplc="F9945E30" w:tentative="1">
      <w:start w:val="1"/>
      <w:numFmt w:val="bullet"/>
      <w:lvlText w:val=""/>
      <w:lvlJc w:val="left"/>
      <w:pPr>
        <w:tabs>
          <w:tab w:val="num" w:pos="2880"/>
        </w:tabs>
        <w:ind w:left="2880" w:hanging="360"/>
      </w:pPr>
      <w:rPr>
        <w:rFonts w:ascii="Symbol" w:hAnsi="Symbol" w:hint="default"/>
        <w:sz w:val="20"/>
      </w:rPr>
    </w:lvl>
    <w:lvl w:ilvl="4" w:tplc="EFC60EA0" w:tentative="1">
      <w:start w:val="1"/>
      <w:numFmt w:val="bullet"/>
      <w:lvlText w:val=""/>
      <w:lvlJc w:val="left"/>
      <w:pPr>
        <w:tabs>
          <w:tab w:val="num" w:pos="3600"/>
        </w:tabs>
        <w:ind w:left="3600" w:hanging="360"/>
      </w:pPr>
      <w:rPr>
        <w:rFonts w:ascii="Symbol" w:hAnsi="Symbol" w:hint="default"/>
        <w:sz w:val="20"/>
      </w:rPr>
    </w:lvl>
    <w:lvl w:ilvl="5" w:tplc="8DBE2E58" w:tentative="1">
      <w:start w:val="1"/>
      <w:numFmt w:val="bullet"/>
      <w:lvlText w:val=""/>
      <w:lvlJc w:val="left"/>
      <w:pPr>
        <w:tabs>
          <w:tab w:val="num" w:pos="4320"/>
        </w:tabs>
        <w:ind w:left="4320" w:hanging="360"/>
      </w:pPr>
      <w:rPr>
        <w:rFonts w:ascii="Symbol" w:hAnsi="Symbol" w:hint="default"/>
        <w:sz w:val="20"/>
      </w:rPr>
    </w:lvl>
    <w:lvl w:ilvl="6" w:tplc="574C8DAA" w:tentative="1">
      <w:start w:val="1"/>
      <w:numFmt w:val="bullet"/>
      <w:lvlText w:val=""/>
      <w:lvlJc w:val="left"/>
      <w:pPr>
        <w:tabs>
          <w:tab w:val="num" w:pos="5040"/>
        </w:tabs>
        <w:ind w:left="5040" w:hanging="360"/>
      </w:pPr>
      <w:rPr>
        <w:rFonts w:ascii="Symbol" w:hAnsi="Symbol" w:hint="default"/>
        <w:sz w:val="20"/>
      </w:rPr>
    </w:lvl>
    <w:lvl w:ilvl="7" w:tplc="3C94503A" w:tentative="1">
      <w:start w:val="1"/>
      <w:numFmt w:val="bullet"/>
      <w:lvlText w:val=""/>
      <w:lvlJc w:val="left"/>
      <w:pPr>
        <w:tabs>
          <w:tab w:val="num" w:pos="5760"/>
        </w:tabs>
        <w:ind w:left="5760" w:hanging="360"/>
      </w:pPr>
      <w:rPr>
        <w:rFonts w:ascii="Symbol" w:hAnsi="Symbol" w:hint="default"/>
        <w:sz w:val="20"/>
      </w:rPr>
    </w:lvl>
    <w:lvl w:ilvl="8" w:tplc="4D04273A" w:tentative="1">
      <w:start w:val="1"/>
      <w:numFmt w:val="bullet"/>
      <w:lvlText w:val=""/>
      <w:lvlJc w:val="left"/>
      <w:pPr>
        <w:tabs>
          <w:tab w:val="num" w:pos="6480"/>
        </w:tabs>
        <w:ind w:left="6480" w:hanging="360"/>
      </w:pPr>
      <w:rPr>
        <w:rFonts w:ascii="Symbol" w:hAnsi="Symbol" w:hint="default"/>
        <w:sz w:val="20"/>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9"/>
  </w:num>
  <w:num w:numId="13">
    <w:abstractNumId w:val="1"/>
  </w:num>
  <w:num w:numId="14">
    <w:abstractNumId w:val="8"/>
  </w:num>
  <w:num w:numId="15">
    <w:abstractNumId w:val="25"/>
  </w:num>
  <w:num w:numId="16">
    <w:abstractNumId w:val="12"/>
  </w:num>
  <w:num w:numId="17">
    <w:abstractNumId w:val="21"/>
  </w:num>
  <w:num w:numId="18">
    <w:abstractNumId w:val="16"/>
  </w:num>
  <w:num w:numId="19">
    <w:abstractNumId w:val="11"/>
  </w:num>
  <w:num w:numId="20">
    <w:abstractNumId w:val="15"/>
  </w:num>
  <w:num w:numId="21">
    <w:abstractNumId w:val="5"/>
  </w:num>
  <w:num w:numId="22">
    <w:abstractNumId w:val="6"/>
  </w:num>
  <w:num w:numId="23">
    <w:abstractNumId w:val="18"/>
  </w:num>
  <w:num w:numId="24">
    <w:abstractNumId w:val="26"/>
  </w:num>
  <w:num w:numId="25">
    <w:abstractNumId w:val="14"/>
  </w:num>
  <w:num w:numId="26">
    <w:abstractNumId w:val="19"/>
  </w:num>
  <w:num w:numId="27">
    <w:abstractNumId w:val="13"/>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886"/>
    <w:rsid w:val="00002D77"/>
    <w:rsid w:val="00025DC5"/>
    <w:rsid w:val="00053E31"/>
    <w:rsid w:val="00056518"/>
    <w:rsid w:val="00062B24"/>
    <w:rsid w:val="00077CCB"/>
    <w:rsid w:val="00082DF0"/>
    <w:rsid w:val="00092000"/>
    <w:rsid w:val="00094845"/>
    <w:rsid w:val="000B113F"/>
    <w:rsid w:val="000B769F"/>
    <w:rsid w:val="000C0521"/>
    <w:rsid w:val="000E1929"/>
    <w:rsid w:val="00100515"/>
    <w:rsid w:val="00104A01"/>
    <w:rsid w:val="00106E3C"/>
    <w:rsid w:val="00114126"/>
    <w:rsid w:val="001343CC"/>
    <w:rsid w:val="00140E31"/>
    <w:rsid w:val="00143173"/>
    <w:rsid w:val="00144EC4"/>
    <w:rsid w:val="001726EA"/>
    <w:rsid w:val="0019625E"/>
    <w:rsid w:val="001B3C3E"/>
    <w:rsid w:val="001D4351"/>
    <w:rsid w:val="001E1499"/>
    <w:rsid w:val="001E1677"/>
    <w:rsid w:val="001E79CB"/>
    <w:rsid w:val="002006D2"/>
    <w:rsid w:val="00203B8E"/>
    <w:rsid w:val="002144C7"/>
    <w:rsid w:val="0021600B"/>
    <w:rsid w:val="00226F3F"/>
    <w:rsid w:val="00266468"/>
    <w:rsid w:val="00271462"/>
    <w:rsid w:val="00273896"/>
    <w:rsid w:val="00281313"/>
    <w:rsid w:val="00290E9C"/>
    <w:rsid w:val="0029456C"/>
    <w:rsid w:val="002A048F"/>
    <w:rsid w:val="002D10A7"/>
    <w:rsid w:val="002F22F7"/>
    <w:rsid w:val="00312284"/>
    <w:rsid w:val="003447F8"/>
    <w:rsid w:val="003464C1"/>
    <w:rsid w:val="00352C1F"/>
    <w:rsid w:val="00353156"/>
    <w:rsid w:val="00355CD7"/>
    <w:rsid w:val="0036516F"/>
    <w:rsid w:val="00372F70"/>
    <w:rsid w:val="00381628"/>
    <w:rsid w:val="00393B26"/>
    <w:rsid w:val="003A3E1D"/>
    <w:rsid w:val="003A5925"/>
    <w:rsid w:val="003A768D"/>
    <w:rsid w:val="003B0ECF"/>
    <w:rsid w:val="003C3F48"/>
    <w:rsid w:val="003D390B"/>
    <w:rsid w:val="00400B67"/>
    <w:rsid w:val="00402FAB"/>
    <w:rsid w:val="004063DB"/>
    <w:rsid w:val="00407213"/>
    <w:rsid w:val="00415D95"/>
    <w:rsid w:val="00421E3E"/>
    <w:rsid w:val="004270EA"/>
    <w:rsid w:val="004469E4"/>
    <w:rsid w:val="0045105A"/>
    <w:rsid w:val="004558BF"/>
    <w:rsid w:val="00463E39"/>
    <w:rsid w:val="00465BEF"/>
    <w:rsid w:val="00480875"/>
    <w:rsid w:val="0049000C"/>
    <w:rsid w:val="00494A3B"/>
    <w:rsid w:val="004962D5"/>
    <w:rsid w:val="004C681B"/>
    <w:rsid w:val="004D4183"/>
    <w:rsid w:val="004D45E2"/>
    <w:rsid w:val="004F459A"/>
    <w:rsid w:val="00527886"/>
    <w:rsid w:val="005625DF"/>
    <w:rsid w:val="00566DD7"/>
    <w:rsid w:val="005670D1"/>
    <w:rsid w:val="00583EF2"/>
    <w:rsid w:val="005949E0"/>
    <w:rsid w:val="005A1FB5"/>
    <w:rsid w:val="005B5025"/>
    <w:rsid w:val="005C5D8C"/>
    <w:rsid w:val="005D1C25"/>
    <w:rsid w:val="005D3811"/>
    <w:rsid w:val="005E29F9"/>
    <w:rsid w:val="005E43A7"/>
    <w:rsid w:val="005E5BA9"/>
    <w:rsid w:val="005F1B16"/>
    <w:rsid w:val="005F6C91"/>
    <w:rsid w:val="005F6F5E"/>
    <w:rsid w:val="0060DE1C"/>
    <w:rsid w:val="00632C51"/>
    <w:rsid w:val="0064328F"/>
    <w:rsid w:val="00644E48"/>
    <w:rsid w:val="00653051"/>
    <w:rsid w:val="0066287F"/>
    <w:rsid w:val="00694EDD"/>
    <w:rsid w:val="00697568"/>
    <w:rsid w:val="006A0E94"/>
    <w:rsid w:val="006A18F6"/>
    <w:rsid w:val="006A2D67"/>
    <w:rsid w:val="006B0E11"/>
    <w:rsid w:val="006B4F06"/>
    <w:rsid w:val="006C5F6B"/>
    <w:rsid w:val="006E2D4B"/>
    <w:rsid w:val="006E3C69"/>
    <w:rsid w:val="006F05AD"/>
    <w:rsid w:val="006F1989"/>
    <w:rsid w:val="006F6680"/>
    <w:rsid w:val="00717E16"/>
    <w:rsid w:val="007332A5"/>
    <w:rsid w:val="007369C3"/>
    <w:rsid w:val="00744F8D"/>
    <w:rsid w:val="00745984"/>
    <w:rsid w:val="00776EEB"/>
    <w:rsid w:val="00780B54"/>
    <w:rsid w:val="007C1974"/>
    <w:rsid w:val="007D44AA"/>
    <w:rsid w:val="007D44BC"/>
    <w:rsid w:val="007E246C"/>
    <w:rsid w:val="00800B99"/>
    <w:rsid w:val="0082730E"/>
    <w:rsid w:val="00867A18"/>
    <w:rsid w:val="00873862"/>
    <w:rsid w:val="00884F66"/>
    <w:rsid w:val="0089488E"/>
    <w:rsid w:val="00894DF3"/>
    <w:rsid w:val="008966D7"/>
    <w:rsid w:val="009033F4"/>
    <w:rsid w:val="0090661D"/>
    <w:rsid w:val="009252EA"/>
    <w:rsid w:val="009305BA"/>
    <w:rsid w:val="0094658B"/>
    <w:rsid w:val="00951945"/>
    <w:rsid w:val="00963D84"/>
    <w:rsid w:val="00966976"/>
    <w:rsid w:val="0097195B"/>
    <w:rsid w:val="00973157"/>
    <w:rsid w:val="00977942"/>
    <w:rsid w:val="00993254"/>
    <w:rsid w:val="009C0570"/>
    <w:rsid w:val="009C10F3"/>
    <w:rsid w:val="009E3B47"/>
    <w:rsid w:val="009E5B7F"/>
    <w:rsid w:val="009F6C88"/>
    <w:rsid w:val="00A0191E"/>
    <w:rsid w:val="00A13EC4"/>
    <w:rsid w:val="00A14EFA"/>
    <w:rsid w:val="00A17C68"/>
    <w:rsid w:val="00A5436B"/>
    <w:rsid w:val="00A54F1F"/>
    <w:rsid w:val="00A82CDF"/>
    <w:rsid w:val="00A8573B"/>
    <w:rsid w:val="00A92514"/>
    <w:rsid w:val="00A953E9"/>
    <w:rsid w:val="00AA3507"/>
    <w:rsid w:val="00AA5491"/>
    <w:rsid w:val="00AF1BFD"/>
    <w:rsid w:val="00AF6732"/>
    <w:rsid w:val="00B212B1"/>
    <w:rsid w:val="00B25EF0"/>
    <w:rsid w:val="00B2616D"/>
    <w:rsid w:val="00B52943"/>
    <w:rsid w:val="00B53EFB"/>
    <w:rsid w:val="00B62CC1"/>
    <w:rsid w:val="00B63148"/>
    <w:rsid w:val="00B84250"/>
    <w:rsid w:val="00BA2EC0"/>
    <w:rsid w:val="00BA709F"/>
    <w:rsid w:val="00BD2FD3"/>
    <w:rsid w:val="00BD35F4"/>
    <w:rsid w:val="00BE1D82"/>
    <w:rsid w:val="00BE229B"/>
    <w:rsid w:val="00BF3490"/>
    <w:rsid w:val="00BF34FD"/>
    <w:rsid w:val="00C04588"/>
    <w:rsid w:val="00C15BC5"/>
    <w:rsid w:val="00C2A382"/>
    <w:rsid w:val="00C34A8F"/>
    <w:rsid w:val="00C44184"/>
    <w:rsid w:val="00C6415D"/>
    <w:rsid w:val="00C66C11"/>
    <w:rsid w:val="00C7496A"/>
    <w:rsid w:val="00CB1B96"/>
    <w:rsid w:val="00CB2D6A"/>
    <w:rsid w:val="00CC0ADA"/>
    <w:rsid w:val="00CC3495"/>
    <w:rsid w:val="00CC5FB0"/>
    <w:rsid w:val="00CF656F"/>
    <w:rsid w:val="00D2736D"/>
    <w:rsid w:val="00D30F62"/>
    <w:rsid w:val="00D36FCD"/>
    <w:rsid w:val="00D531E0"/>
    <w:rsid w:val="00D627DA"/>
    <w:rsid w:val="00D6622E"/>
    <w:rsid w:val="00D70F87"/>
    <w:rsid w:val="00D80678"/>
    <w:rsid w:val="00D815CD"/>
    <w:rsid w:val="00DC5B77"/>
    <w:rsid w:val="00DD1120"/>
    <w:rsid w:val="00DD71AA"/>
    <w:rsid w:val="00DF021F"/>
    <w:rsid w:val="00DF0E71"/>
    <w:rsid w:val="00DF5D41"/>
    <w:rsid w:val="00E051C0"/>
    <w:rsid w:val="00E1141A"/>
    <w:rsid w:val="00E25375"/>
    <w:rsid w:val="00E41253"/>
    <w:rsid w:val="00E55F02"/>
    <w:rsid w:val="00E6176D"/>
    <w:rsid w:val="00E652A3"/>
    <w:rsid w:val="00E75469"/>
    <w:rsid w:val="00E9187C"/>
    <w:rsid w:val="00EB63C1"/>
    <w:rsid w:val="00EC650C"/>
    <w:rsid w:val="00ED7601"/>
    <w:rsid w:val="00EE5FC1"/>
    <w:rsid w:val="00EE6236"/>
    <w:rsid w:val="00F0462E"/>
    <w:rsid w:val="00F135E8"/>
    <w:rsid w:val="00F33FC4"/>
    <w:rsid w:val="00F34A3B"/>
    <w:rsid w:val="00F43245"/>
    <w:rsid w:val="00F44149"/>
    <w:rsid w:val="00F46A29"/>
    <w:rsid w:val="00F5066A"/>
    <w:rsid w:val="00F51DED"/>
    <w:rsid w:val="00F64DC2"/>
    <w:rsid w:val="00F67F13"/>
    <w:rsid w:val="00F73C12"/>
    <w:rsid w:val="00F74E90"/>
    <w:rsid w:val="00F7640D"/>
    <w:rsid w:val="00F856FA"/>
    <w:rsid w:val="00F90A24"/>
    <w:rsid w:val="00F9151E"/>
    <w:rsid w:val="00FA25AB"/>
    <w:rsid w:val="00FA7275"/>
    <w:rsid w:val="00FB2916"/>
    <w:rsid w:val="00FB6C43"/>
    <w:rsid w:val="00FD1088"/>
    <w:rsid w:val="00FD4A0B"/>
    <w:rsid w:val="00FD5BA0"/>
    <w:rsid w:val="00FD7D50"/>
    <w:rsid w:val="00FE3A57"/>
    <w:rsid w:val="014FB379"/>
    <w:rsid w:val="0184C950"/>
    <w:rsid w:val="01B7A04A"/>
    <w:rsid w:val="02860364"/>
    <w:rsid w:val="028BFF99"/>
    <w:rsid w:val="02BA4CE0"/>
    <w:rsid w:val="034726DE"/>
    <w:rsid w:val="043851CE"/>
    <w:rsid w:val="04E738F4"/>
    <w:rsid w:val="05547FEF"/>
    <w:rsid w:val="05B25E99"/>
    <w:rsid w:val="05F391AC"/>
    <w:rsid w:val="064AE76A"/>
    <w:rsid w:val="066D9F1A"/>
    <w:rsid w:val="06951210"/>
    <w:rsid w:val="07153CD9"/>
    <w:rsid w:val="0715D26A"/>
    <w:rsid w:val="07739DC5"/>
    <w:rsid w:val="07A36A29"/>
    <w:rsid w:val="07EF73BC"/>
    <w:rsid w:val="07FF5960"/>
    <w:rsid w:val="08DC1C8B"/>
    <w:rsid w:val="08F870DF"/>
    <w:rsid w:val="09A40BF7"/>
    <w:rsid w:val="09FBF3E1"/>
    <w:rsid w:val="0AB125CE"/>
    <w:rsid w:val="0B06A820"/>
    <w:rsid w:val="0C249F0F"/>
    <w:rsid w:val="0C777652"/>
    <w:rsid w:val="0D38AB9B"/>
    <w:rsid w:val="0D96D799"/>
    <w:rsid w:val="0D9C8451"/>
    <w:rsid w:val="0DB68556"/>
    <w:rsid w:val="0EBC78FE"/>
    <w:rsid w:val="0FA0A5A0"/>
    <w:rsid w:val="106137CC"/>
    <w:rsid w:val="10617AD8"/>
    <w:rsid w:val="11326265"/>
    <w:rsid w:val="1194201D"/>
    <w:rsid w:val="119CBD00"/>
    <w:rsid w:val="11D10E19"/>
    <w:rsid w:val="1228633C"/>
    <w:rsid w:val="12AC4733"/>
    <w:rsid w:val="1306953A"/>
    <w:rsid w:val="139F41FF"/>
    <w:rsid w:val="14742E91"/>
    <w:rsid w:val="147BBF8E"/>
    <w:rsid w:val="155A956B"/>
    <w:rsid w:val="15FE0C0F"/>
    <w:rsid w:val="161B1BC1"/>
    <w:rsid w:val="1662AF7B"/>
    <w:rsid w:val="1672EE33"/>
    <w:rsid w:val="16A8A112"/>
    <w:rsid w:val="1744ADAA"/>
    <w:rsid w:val="175D8A18"/>
    <w:rsid w:val="1797BE25"/>
    <w:rsid w:val="17FBABFF"/>
    <w:rsid w:val="1826EB87"/>
    <w:rsid w:val="188A0151"/>
    <w:rsid w:val="18BB550F"/>
    <w:rsid w:val="18FE4C16"/>
    <w:rsid w:val="19271255"/>
    <w:rsid w:val="1A05B0B1"/>
    <w:rsid w:val="1A42C164"/>
    <w:rsid w:val="1A51A280"/>
    <w:rsid w:val="1A6C99A1"/>
    <w:rsid w:val="1AC01C4E"/>
    <w:rsid w:val="1ACB5F17"/>
    <w:rsid w:val="1B531A2C"/>
    <w:rsid w:val="1C18A640"/>
    <w:rsid w:val="1C77C344"/>
    <w:rsid w:val="1E3EDA2B"/>
    <w:rsid w:val="1E58AA94"/>
    <w:rsid w:val="1F2AC5F2"/>
    <w:rsid w:val="1F6B3AE1"/>
    <w:rsid w:val="1F936DAB"/>
    <w:rsid w:val="206DC360"/>
    <w:rsid w:val="21357E6E"/>
    <w:rsid w:val="215478BC"/>
    <w:rsid w:val="21F59981"/>
    <w:rsid w:val="221F2966"/>
    <w:rsid w:val="23411EBA"/>
    <w:rsid w:val="23E4AB4F"/>
    <w:rsid w:val="244D3F97"/>
    <w:rsid w:val="248C69DA"/>
    <w:rsid w:val="24C1CD2C"/>
    <w:rsid w:val="24FE03FC"/>
    <w:rsid w:val="250310C0"/>
    <w:rsid w:val="25273D21"/>
    <w:rsid w:val="26D6CCE7"/>
    <w:rsid w:val="286056B1"/>
    <w:rsid w:val="288E260D"/>
    <w:rsid w:val="290F619D"/>
    <w:rsid w:val="29CFF558"/>
    <w:rsid w:val="29F8EAB4"/>
    <w:rsid w:val="2A19D8E2"/>
    <w:rsid w:val="2AA46E81"/>
    <w:rsid w:val="2AB6094B"/>
    <w:rsid w:val="2ABAEB8E"/>
    <w:rsid w:val="2AE3A893"/>
    <w:rsid w:val="2C0B9EB1"/>
    <w:rsid w:val="2D228CFD"/>
    <w:rsid w:val="2E15CE60"/>
    <w:rsid w:val="2E83A2DF"/>
    <w:rsid w:val="2EE76CE8"/>
    <w:rsid w:val="304842CA"/>
    <w:rsid w:val="30EF6EA8"/>
    <w:rsid w:val="30F97DF8"/>
    <w:rsid w:val="315F2B89"/>
    <w:rsid w:val="31C19E3F"/>
    <w:rsid w:val="31F5FE20"/>
    <w:rsid w:val="32A525B2"/>
    <w:rsid w:val="333B5E97"/>
    <w:rsid w:val="3377A0EC"/>
    <w:rsid w:val="3394C698"/>
    <w:rsid w:val="34E9846A"/>
    <w:rsid w:val="352D9EE2"/>
    <w:rsid w:val="35F1B331"/>
    <w:rsid w:val="35F99579"/>
    <w:rsid w:val="36A1DFC2"/>
    <w:rsid w:val="36D91802"/>
    <w:rsid w:val="36E97B22"/>
    <w:rsid w:val="372FCB98"/>
    <w:rsid w:val="37C1115C"/>
    <w:rsid w:val="38645939"/>
    <w:rsid w:val="386C59C8"/>
    <w:rsid w:val="38999924"/>
    <w:rsid w:val="38FC123B"/>
    <w:rsid w:val="3A9764ED"/>
    <w:rsid w:val="3AB9F28A"/>
    <w:rsid w:val="3B060DCF"/>
    <w:rsid w:val="3B062E04"/>
    <w:rsid w:val="3B8C47FF"/>
    <w:rsid w:val="3B92CA4B"/>
    <w:rsid w:val="3C5D75A0"/>
    <w:rsid w:val="3D6A1B28"/>
    <w:rsid w:val="3D75A6E1"/>
    <w:rsid w:val="3DBF1068"/>
    <w:rsid w:val="3E066595"/>
    <w:rsid w:val="3E2B8A2D"/>
    <w:rsid w:val="3F0E1409"/>
    <w:rsid w:val="3F2CD638"/>
    <w:rsid w:val="3FA37721"/>
    <w:rsid w:val="3FCC6D76"/>
    <w:rsid w:val="3FF95394"/>
    <w:rsid w:val="4000B475"/>
    <w:rsid w:val="410B6142"/>
    <w:rsid w:val="414ECB45"/>
    <w:rsid w:val="42D8555C"/>
    <w:rsid w:val="42EE46DE"/>
    <w:rsid w:val="433EB62D"/>
    <w:rsid w:val="43C1F8B1"/>
    <w:rsid w:val="4465216F"/>
    <w:rsid w:val="44866C07"/>
    <w:rsid w:val="44D5B41F"/>
    <w:rsid w:val="4607A59F"/>
    <w:rsid w:val="47C1B801"/>
    <w:rsid w:val="4836FA4A"/>
    <w:rsid w:val="48A20267"/>
    <w:rsid w:val="498CD8C8"/>
    <w:rsid w:val="49A45CF3"/>
    <w:rsid w:val="4B6797C4"/>
    <w:rsid w:val="4B91F0C7"/>
    <w:rsid w:val="4C48911E"/>
    <w:rsid w:val="4C522A73"/>
    <w:rsid w:val="4CF54023"/>
    <w:rsid w:val="4D3CC658"/>
    <w:rsid w:val="4E195E8C"/>
    <w:rsid w:val="4F53E9AC"/>
    <w:rsid w:val="4F8DF193"/>
    <w:rsid w:val="4FB3A189"/>
    <w:rsid w:val="4FDD3CBB"/>
    <w:rsid w:val="50253EA2"/>
    <w:rsid w:val="504B6207"/>
    <w:rsid w:val="514F71EA"/>
    <w:rsid w:val="51588236"/>
    <w:rsid w:val="516DCADF"/>
    <w:rsid w:val="519E2CE9"/>
    <w:rsid w:val="51AC43DE"/>
    <w:rsid w:val="51DCB458"/>
    <w:rsid w:val="51F998CD"/>
    <w:rsid w:val="520F1A31"/>
    <w:rsid w:val="52F2C033"/>
    <w:rsid w:val="5328695D"/>
    <w:rsid w:val="532A08B7"/>
    <w:rsid w:val="53419A75"/>
    <w:rsid w:val="53611E3B"/>
    <w:rsid w:val="53E6BBA6"/>
    <w:rsid w:val="541035BA"/>
    <w:rsid w:val="551560B8"/>
    <w:rsid w:val="551F4704"/>
    <w:rsid w:val="554F2588"/>
    <w:rsid w:val="55503BC8"/>
    <w:rsid w:val="55844B29"/>
    <w:rsid w:val="562883BC"/>
    <w:rsid w:val="56BB1765"/>
    <w:rsid w:val="56C639CE"/>
    <w:rsid w:val="5706C157"/>
    <w:rsid w:val="57E979CA"/>
    <w:rsid w:val="583DFCBD"/>
    <w:rsid w:val="586B032A"/>
    <w:rsid w:val="5885613D"/>
    <w:rsid w:val="588BECBF"/>
    <w:rsid w:val="58D2F05E"/>
    <w:rsid w:val="58E5CCD7"/>
    <w:rsid w:val="59C9122A"/>
    <w:rsid w:val="59E7C77D"/>
    <w:rsid w:val="59F2B827"/>
    <w:rsid w:val="5A54B63D"/>
    <w:rsid w:val="5A5FE4C1"/>
    <w:rsid w:val="5A9ABEFA"/>
    <w:rsid w:val="5AEB3233"/>
    <w:rsid w:val="5B2070C3"/>
    <w:rsid w:val="5B55E3EF"/>
    <w:rsid w:val="5B733ECA"/>
    <w:rsid w:val="5B9A3856"/>
    <w:rsid w:val="5BC52153"/>
    <w:rsid w:val="5CE78A8F"/>
    <w:rsid w:val="5D11308C"/>
    <w:rsid w:val="5D9AC7C2"/>
    <w:rsid w:val="5DB0ADE0"/>
    <w:rsid w:val="5DB68088"/>
    <w:rsid w:val="5EC2BAFB"/>
    <w:rsid w:val="5EC4C789"/>
    <w:rsid w:val="5F874C94"/>
    <w:rsid w:val="60505CA7"/>
    <w:rsid w:val="6079500D"/>
    <w:rsid w:val="60B0F910"/>
    <w:rsid w:val="60BFFD48"/>
    <w:rsid w:val="60E96029"/>
    <w:rsid w:val="60FE0CAA"/>
    <w:rsid w:val="6207F845"/>
    <w:rsid w:val="627DF14D"/>
    <w:rsid w:val="62C7E702"/>
    <w:rsid w:val="63807210"/>
    <w:rsid w:val="639FB694"/>
    <w:rsid w:val="63A62982"/>
    <w:rsid w:val="63BC1E5B"/>
    <w:rsid w:val="640264EA"/>
    <w:rsid w:val="6468E3E1"/>
    <w:rsid w:val="64D646F3"/>
    <w:rsid w:val="6588408E"/>
    <w:rsid w:val="658CBA05"/>
    <w:rsid w:val="667C37AC"/>
    <w:rsid w:val="671BC3FE"/>
    <w:rsid w:val="672C843B"/>
    <w:rsid w:val="672CEC13"/>
    <w:rsid w:val="673BEDFB"/>
    <w:rsid w:val="676085E2"/>
    <w:rsid w:val="679077C1"/>
    <w:rsid w:val="67D53A60"/>
    <w:rsid w:val="680434D4"/>
    <w:rsid w:val="6865F81E"/>
    <w:rsid w:val="6900DE37"/>
    <w:rsid w:val="69A95F36"/>
    <w:rsid w:val="69E423B9"/>
    <w:rsid w:val="69EFB394"/>
    <w:rsid w:val="69F701FC"/>
    <w:rsid w:val="6A0F0214"/>
    <w:rsid w:val="6A4A0294"/>
    <w:rsid w:val="6AAC3157"/>
    <w:rsid w:val="6B29123D"/>
    <w:rsid w:val="6B93E990"/>
    <w:rsid w:val="6CC1D3E0"/>
    <w:rsid w:val="6CD57A8C"/>
    <w:rsid w:val="6CF3DF78"/>
    <w:rsid w:val="6DC1D632"/>
    <w:rsid w:val="6E3DCFEF"/>
    <w:rsid w:val="6F4FDA00"/>
    <w:rsid w:val="6F75DF01"/>
    <w:rsid w:val="6FFECB17"/>
    <w:rsid w:val="704181A3"/>
    <w:rsid w:val="70904739"/>
    <w:rsid w:val="709D2020"/>
    <w:rsid w:val="70DBB652"/>
    <w:rsid w:val="7265AB16"/>
    <w:rsid w:val="7269AACB"/>
    <w:rsid w:val="72811A70"/>
    <w:rsid w:val="72831076"/>
    <w:rsid w:val="73E5DE78"/>
    <w:rsid w:val="7412B46D"/>
    <w:rsid w:val="7420A400"/>
    <w:rsid w:val="74644B58"/>
    <w:rsid w:val="7531F12C"/>
    <w:rsid w:val="75F4F234"/>
    <w:rsid w:val="7616B2DE"/>
    <w:rsid w:val="76178AD5"/>
    <w:rsid w:val="76577B4F"/>
    <w:rsid w:val="774C2CA7"/>
    <w:rsid w:val="776D6ECE"/>
    <w:rsid w:val="77A0A91E"/>
    <w:rsid w:val="77E3731E"/>
    <w:rsid w:val="77FDDD57"/>
    <w:rsid w:val="7848BF1D"/>
    <w:rsid w:val="78A763FF"/>
    <w:rsid w:val="7932DDA4"/>
    <w:rsid w:val="7A3E43A3"/>
    <w:rsid w:val="7A46D23E"/>
    <w:rsid w:val="7B547BAD"/>
    <w:rsid w:val="7B863AE2"/>
    <w:rsid w:val="7B9F6A63"/>
    <w:rsid w:val="7BDB4D8C"/>
    <w:rsid w:val="7CBC15F5"/>
    <w:rsid w:val="7CCA9BF9"/>
    <w:rsid w:val="7CDEC09D"/>
    <w:rsid w:val="7D9969E3"/>
    <w:rsid w:val="7DD1BB69"/>
    <w:rsid w:val="7E27E3FE"/>
    <w:rsid w:val="7F63F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84095A"/>
  <w15:chartTrackingRefBased/>
  <w15:docId w15:val="{42A5FE3B-A4FF-43AF-B802-C18BA6AD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3"/>
    <w:qFormat/>
    <w:rsid w:val="00653051"/>
    <w:pPr>
      <w:autoSpaceDE w:val="0"/>
      <w:autoSpaceDN w:val="0"/>
      <w:adjustRightInd w:val="0"/>
      <w:spacing w:before="320" w:after="180" w:line="264" w:lineRule="auto"/>
      <w:outlineLvl w:val="1"/>
    </w:pPr>
    <w:rPr>
      <w:rFonts w:ascii="Arial" w:eastAsia="Times New Roman" w:hAnsi="Arial" w:cs="Arial"/>
      <w:b/>
      <w:bCs/>
      <w:color w:val="2261AE"/>
      <w:sz w:val="28"/>
      <w:szCs w:val="20"/>
      <w:lang w:eastAsia="en-AU"/>
    </w:rPr>
  </w:style>
  <w:style w:type="paragraph" w:styleId="Heading3">
    <w:name w:val="heading 3"/>
    <w:basedOn w:val="Normal"/>
    <w:next w:val="Normal"/>
    <w:link w:val="Heading3Char"/>
    <w:uiPriority w:val="9"/>
    <w:semiHidden/>
    <w:unhideWhenUsed/>
    <w:qFormat/>
    <w:rsid w:val="009465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886"/>
  </w:style>
  <w:style w:type="paragraph" w:styleId="Footer">
    <w:name w:val="footer"/>
    <w:basedOn w:val="Normal"/>
    <w:link w:val="FooterChar"/>
    <w:uiPriority w:val="99"/>
    <w:unhideWhenUsed/>
    <w:rsid w:val="00527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886"/>
  </w:style>
  <w:style w:type="table" w:styleId="TableGrid">
    <w:name w:val="Table Grid"/>
    <w:basedOn w:val="TableNormal"/>
    <w:uiPriority w:val="39"/>
    <w:rsid w:val="0052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886"/>
    <w:pPr>
      <w:spacing w:after="0" w:line="240" w:lineRule="auto"/>
      <w:ind w:left="720"/>
    </w:pPr>
    <w:rPr>
      <w:rFonts w:ascii="Calibri" w:eastAsia="Calibri" w:hAnsi="Calibri" w:cs="Times New Roman"/>
      <w:lang w:eastAsia="en-AU"/>
    </w:rPr>
  </w:style>
  <w:style w:type="character" w:customStyle="1" w:styleId="Heading2Char">
    <w:name w:val="Heading 2 Char"/>
    <w:basedOn w:val="DefaultParagraphFont"/>
    <w:link w:val="Heading2"/>
    <w:uiPriority w:val="3"/>
    <w:rsid w:val="00653051"/>
    <w:rPr>
      <w:rFonts w:ascii="Arial" w:eastAsia="Times New Roman" w:hAnsi="Arial" w:cs="Arial"/>
      <w:b/>
      <w:bCs/>
      <w:color w:val="2261AE"/>
      <w:sz w:val="28"/>
      <w:szCs w:val="20"/>
      <w:lang w:eastAsia="en-AU"/>
    </w:rPr>
  </w:style>
  <w:style w:type="paragraph" w:customStyle="1" w:styleId="HPW3">
    <w:name w:val="HPW3"/>
    <w:basedOn w:val="Heading3"/>
    <w:next w:val="BodyText"/>
    <w:qFormat/>
    <w:rsid w:val="0094658B"/>
    <w:pPr>
      <w:keepNext w:val="0"/>
      <w:keepLines w:val="0"/>
      <w:autoSpaceDE w:val="0"/>
      <w:autoSpaceDN w:val="0"/>
      <w:adjustRightInd w:val="0"/>
      <w:spacing w:before="240" w:line="264" w:lineRule="auto"/>
    </w:pPr>
    <w:rPr>
      <w:rFonts w:ascii="Arial" w:eastAsia="Times New Roman" w:hAnsi="Arial" w:cs="Times New Roman"/>
      <w:b/>
      <w:bCs/>
      <w:color w:val="auto"/>
      <w:sz w:val="22"/>
      <w:szCs w:val="20"/>
      <w:lang w:eastAsia="en-AU"/>
    </w:rPr>
  </w:style>
  <w:style w:type="character" w:customStyle="1" w:styleId="Heading3Char">
    <w:name w:val="Heading 3 Char"/>
    <w:basedOn w:val="DefaultParagraphFont"/>
    <w:link w:val="Heading3"/>
    <w:uiPriority w:val="9"/>
    <w:semiHidden/>
    <w:rsid w:val="0094658B"/>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unhideWhenUsed/>
    <w:rsid w:val="0094658B"/>
    <w:pPr>
      <w:spacing w:after="120"/>
    </w:pPr>
  </w:style>
  <w:style w:type="character" w:customStyle="1" w:styleId="BodyTextChar">
    <w:name w:val="Body Text Char"/>
    <w:basedOn w:val="DefaultParagraphFont"/>
    <w:link w:val="BodyText"/>
    <w:uiPriority w:val="99"/>
    <w:rsid w:val="0094658B"/>
  </w:style>
  <w:style w:type="character" w:styleId="Hyperlink">
    <w:name w:val="Hyperlink"/>
    <w:basedOn w:val="DefaultParagraphFont"/>
    <w:uiPriority w:val="99"/>
    <w:unhideWhenUsed/>
    <w:rsid w:val="00B53EFB"/>
    <w:rPr>
      <w:color w:val="0563C1" w:themeColor="hyperlink"/>
      <w:u w:val="single"/>
    </w:rPr>
  </w:style>
  <w:style w:type="character" w:styleId="FollowedHyperlink">
    <w:name w:val="FollowedHyperlink"/>
    <w:basedOn w:val="DefaultParagraphFont"/>
    <w:uiPriority w:val="99"/>
    <w:semiHidden/>
    <w:unhideWhenUsed/>
    <w:rsid w:val="001E79CB"/>
    <w:rPr>
      <w:color w:val="954F72" w:themeColor="followedHyperlink"/>
      <w:u w:val="single"/>
    </w:rPr>
  </w:style>
  <w:style w:type="character" w:styleId="CommentReference">
    <w:name w:val="annotation reference"/>
    <w:basedOn w:val="DefaultParagraphFont"/>
    <w:uiPriority w:val="99"/>
    <w:semiHidden/>
    <w:unhideWhenUsed/>
    <w:rsid w:val="00697568"/>
    <w:rPr>
      <w:sz w:val="16"/>
      <w:szCs w:val="16"/>
    </w:rPr>
  </w:style>
  <w:style w:type="paragraph" w:styleId="CommentText">
    <w:name w:val="annotation text"/>
    <w:basedOn w:val="Normal"/>
    <w:link w:val="CommentTextChar"/>
    <w:uiPriority w:val="99"/>
    <w:unhideWhenUsed/>
    <w:rsid w:val="00697568"/>
    <w:pPr>
      <w:spacing w:line="240" w:lineRule="auto"/>
    </w:pPr>
    <w:rPr>
      <w:sz w:val="20"/>
      <w:szCs w:val="20"/>
    </w:rPr>
  </w:style>
  <w:style w:type="character" w:customStyle="1" w:styleId="CommentTextChar">
    <w:name w:val="Comment Text Char"/>
    <w:basedOn w:val="DefaultParagraphFont"/>
    <w:link w:val="CommentText"/>
    <w:uiPriority w:val="99"/>
    <w:rsid w:val="00697568"/>
    <w:rPr>
      <w:sz w:val="20"/>
      <w:szCs w:val="20"/>
    </w:rPr>
  </w:style>
  <w:style w:type="paragraph" w:styleId="CommentSubject">
    <w:name w:val="annotation subject"/>
    <w:basedOn w:val="CommentText"/>
    <w:next w:val="CommentText"/>
    <w:link w:val="CommentSubjectChar"/>
    <w:uiPriority w:val="99"/>
    <w:semiHidden/>
    <w:unhideWhenUsed/>
    <w:rsid w:val="00697568"/>
    <w:rPr>
      <w:b/>
      <w:bCs/>
    </w:rPr>
  </w:style>
  <w:style w:type="character" w:customStyle="1" w:styleId="CommentSubjectChar">
    <w:name w:val="Comment Subject Char"/>
    <w:basedOn w:val="CommentTextChar"/>
    <w:link w:val="CommentSubject"/>
    <w:uiPriority w:val="99"/>
    <w:semiHidden/>
    <w:rsid w:val="00697568"/>
    <w:rPr>
      <w:b/>
      <w:bCs/>
      <w:sz w:val="20"/>
      <w:szCs w:val="20"/>
    </w:rPr>
  </w:style>
  <w:style w:type="paragraph" w:styleId="BalloonText">
    <w:name w:val="Balloon Text"/>
    <w:basedOn w:val="Normal"/>
    <w:link w:val="BalloonTextChar"/>
    <w:uiPriority w:val="99"/>
    <w:semiHidden/>
    <w:unhideWhenUsed/>
    <w:rsid w:val="00697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68"/>
    <w:rPr>
      <w:rFonts w:ascii="Segoe UI" w:hAnsi="Segoe UI" w:cs="Segoe UI"/>
      <w:sz w:val="18"/>
      <w:szCs w:val="18"/>
    </w:rPr>
  </w:style>
  <w:style w:type="paragraph" w:customStyle="1" w:styleId="Default">
    <w:name w:val="Default"/>
    <w:rsid w:val="004D45E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qFormat/>
    <w:rsid w:val="004D45E2"/>
    <w:pPr>
      <w:widowControl w:val="0"/>
      <w:autoSpaceDE w:val="0"/>
      <w:autoSpaceDN w:val="0"/>
      <w:spacing w:after="0" w:line="240" w:lineRule="auto"/>
    </w:pPr>
    <w:rPr>
      <w:rFonts w:ascii="Arial" w:eastAsia="Arial" w:hAnsi="Arial" w:cs="Arial"/>
      <w:lang w:val="en-US"/>
    </w:rPr>
  </w:style>
  <w:style w:type="character" w:styleId="PlaceholderText">
    <w:name w:val="Placeholder Text"/>
    <w:basedOn w:val="DefaultParagraphFont"/>
    <w:uiPriority w:val="99"/>
    <w:semiHidden/>
    <w:rsid w:val="00290E9C"/>
    <w:rPr>
      <w:color w:val="808080"/>
    </w:rPr>
  </w:style>
  <w:style w:type="character" w:customStyle="1" w:styleId="UnresolvedMention1">
    <w:name w:val="Unresolved Mention1"/>
    <w:basedOn w:val="DefaultParagraphFont"/>
    <w:uiPriority w:val="99"/>
    <w:semiHidden/>
    <w:unhideWhenUsed/>
    <w:rsid w:val="004063DB"/>
    <w:rPr>
      <w:color w:val="605E5C"/>
      <w:shd w:val="clear" w:color="auto" w:fill="E1DFDD"/>
    </w:rPr>
  </w:style>
  <w:style w:type="character" w:customStyle="1" w:styleId="normaltextrun">
    <w:name w:val="normaltextrun"/>
    <w:basedOn w:val="DefaultParagraphFont"/>
    <w:rsid w:val="004063DB"/>
  </w:style>
  <w:style w:type="character" w:customStyle="1" w:styleId="eop">
    <w:name w:val="eop"/>
    <w:basedOn w:val="DefaultParagraphFont"/>
    <w:rsid w:val="004063DB"/>
  </w:style>
  <w:style w:type="paragraph" w:customStyle="1" w:styleId="paragraph">
    <w:name w:val="paragraph"/>
    <w:basedOn w:val="Normal"/>
    <w:rsid w:val="00F856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25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730">
      <w:bodyDiv w:val="1"/>
      <w:marLeft w:val="0"/>
      <w:marRight w:val="0"/>
      <w:marTop w:val="0"/>
      <w:marBottom w:val="0"/>
      <w:divBdr>
        <w:top w:val="none" w:sz="0" w:space="0" w:color="auto"/>
        <w:left w:val="none" w:sz="0" w:space="0" w:color="auto"/>
        <w:bottom w:val="none" w:sz="0" w:space="0" w:color="auto"/>
        <w:right w:val="none" w:sz="0" w:space="0" w:color="auto"/>
      </w:divBdr>
      <w:divsChild>
        <w:div w:id="1809858776">
          <w:marLeft w:val="0"/>
          <w:marRight w:val="0"/>
          <w:marTop w:val="0"/>
          <w:marBottom w:val="0"/>
          <w:divBdr>
            <w:top w:val="none" w:sz="0" w:space="0" w:color="auto"/>
            <w:left w:val="none" w:sz="0" w:space="0" w:color="auto"/>
            <w:bottom w:val="none" w:sz="0" w:space="0" w:color="auto"/>
            <w:right w:val="none" w:sz="0" w:space="0" w:color="auto"/>
          </w:divBdr>
          <w:divsChild>
            <w:div w:id="2107143066">
              <w:marLeft w:val="0"/>
              <w:marRight w:val="0"/>
              <w:marTop w:val="0"/>
              <w:marBottom w:val="0"/>
              <w:divBdr>
                <w:top w:val="none" w:sz="0" w:space="0" w:color="auto"/>
                <w:left w:val="none" w:sz="0" w:space="0" w:color="auto"/>
                <w:bottom w:val="none" w:sz="0" w:space="0" w:color="auto"/>
                <w:right w:val="none" w:sz="0" w:space="0" w:color="auto"/>
              </w:divBdr>
            </w:div>
            <w:div w:id="181628094">
              <w:marLeft w:val="0"/>
              <w:marRight w:val="0"/>
              <w:marTop w:val="0"/>
              <w:marBottom w:val="0"/>
              <w:divBdr>
                <w:top w:val="none" w:sz="0" w:space="0" w:color="auto"/>
                <w:left w:val="none" w:sz="0" w:space="0" w:color="auto"/>
                <w:bottom w:val="none" w:sz="0" w:space="0" w:color="auto"/>
                <w:right w:val="none" w:sz="0" w:space="0" w:color="auto"/>
              </w:divBdr>
            </w:div>
            <w:div w:id="1561865258">
              <w:marLeft w:val="0"/>
              <w:marRight w:val="0"/>
              <w:marTop w:val="0"/>
              <w:marBottom w:val="0"/>
              <w:divBdr>
                <w:top w:val="none" w:sz="0" w:space="0" w:color="auto"/>
                <w:left w:val="none" w:sz="0" w:space="0" w:color="auto"/>
                <w:bottom w:val="none" w:sz="0" w:space="0" w:color="auto"/>
                <w:right w:val="none" w:sz="0" w:space="0" w:color="auto"/>
              </w:divBdr>
            </w:div>
            <w:div w:id="1879004449">
              <w:marLeft w:val="0"/>
              <w:marRight w:val="0"/>
              <w:marTop w:val="0"/>
              <w:marBottom w:val="0"/>
              <w:divBdr>
                <w:top w:val="none" w:sz="0" w:space="0" w:color="auto"/>
                <w:left w:val="none" w:sz="0" w:space="0" w:color="auto"/>
                <w:bottom w:val="none" w:sz="0" w:space="0" w:color="auto"/>
                <w:right w:val="none" w:sz="0" w:space="0" w:color="auto"/>
              </w:divBdr>
            </w:div>
          </w:divsChild>
        </w:div>
        <w:div w:id="406848928">
          <w:marLeft w:val="0"/>
          <w:marRight w:val="0"/>
          <w:marTop w:val="0"/>
          <w:marBottom w:val="0"/>
          <w:divBdr>
            <w:top w:val="none" w:sz="0" w:space="0" w:color="auto"/>
            <w:left w:val="none" w:sz="0" w:space="0" w:color="auto"/>
            <w:bottom w:val="none" w:sz="0" w:space="0" w:color="auto"/>
            <w:right w:val="none" w:sz="0" w:space="0" w:color="auto"/>
          </w:divBdr>
          <w:divsChild>
            <w:div w:id="417365396">
              <w:marLeft w:val="0"/>
              <w:marRight w:val="0"/>
              <w:marTop w:val="0"/>
              <w:marBottom w:val="0"/>
              <w:divBdr>
                <w:top w:val="none" w:sz="0" w:space="0" w:color="auto"/>
                <w:left w:val="none" w:sz="0" w:space="0" w:color="auto"/>
                <w:bottom w:val="none" w:sz="0" w:space="0" w:color="auto"/>
                <w:right w:val="none" w:sz="0" w:space="0" w:color="auto"/>
              </w:divBdr>
            </w:div>
            <w:div w:id="825171110">
              <w:marLeft w:val="0"/>
              <w:marRight w:val="0"/>
              <w:marTop w:val="0"/>
              <w:marBottom w:val="0"/>
              <w:divBdr>
                <w:top w:val="none" w:sz="0" w:space="0" w:color="auto"/>
                <w:left w:val="none" w:sz="0" w:space="0" w:color="auto"/>
                <w:bottom w:val="none" w:sz="0" w:space="0" w:color="auto"/>
                <w:right w:val="none" w:sz="0" w:space="0" w:color="auto"/>
              </w:divBdr>
            </w:div>
          </w:divsChild>
        </w:div>
        <w:div w:id="726805274">
          <w:marLeft w:val="0"/>
          <w:marRight w:val="0"/>
          <w:marTop w:val="0"/>
          <w:marBottom w:val="0"/>
          <w:divBdr>
            <w:top w:val="none" w:sz="0" w:space="0" w:color="auto"/>
            <w:left w:val="none" w:sz="0" w:space="0" w:color="auto"/>
            <w:bottom w:val="none" w:sz="0" w:space="0" w:color="auto"/>
            <w:right w:val="none" w:sz="0" w:space="0" w:color="auto"/>
          </w:divBdr>
          <w:divsChild>
            <w:div w:id="1036081643">
              <w:marLeft w:val="0"/>
              <w:marRight w:val="0"/>
              <w:marTop w:val="0"/>
              <w:marBottom w:val="0"/>
              <w:divBdr>
                <w:top w:val="none" w:sz="0" w:space="0" w:color="auto"/>
                <w:left w:val="none" w:sz="0" w:space="0" w:color="auto"/>
                <w:bottom w:val="none" w:sz="0" w:space="0" w:color="auto"/>
                <w:right w:val="none" w:sz="0" w:space="0" w:color="auto"/>
              </w:divBdr>
            </w:div>
          </w:divsChild>
        </w:div>
        <w:div w:id="1078210013">
          <w:marLeft w:val="0"/>
          <w:marRight w:val="0"/>
          <w:marTop w:val="0"/>
          <w:marBottom w:val="0"/>
          <w:divBdr>
            <w:top w:val="none" w:sz="0" w:space="0" w:color="auto"/>
            <w:left w:val="none" w:sz="0" w:space="0" w:color="auto"/>
            <w:bottom w:val="none" w:sz="0" w:space="0" w:color="auto"/>
            <w:right w:val="none" w:sz="0" w:space="0" w:color="auto"/>
          </w:divBdr>
          <w:divsChild>
            <w:div w:id="1281691864">
              <w:marLeft w:val="0"/>
              <w:marRight w:val="0"/>
              <w:marTop w:val="0"/>
              <w:marBottom w:val="0"/>
              <w:divBdr>
                <w:top w:val="none" w:sz="0" w:space="0" w:color="auto"/>
                <w:left w:val="none" w:sz="0" w:space="0" w:color="auto"/>
                <w:bottom w:val="none" w:sz="0" w:space="0" w:color="auto"/>
                <w:right w:val="none" w:sz="0" w:space="0" w:color="auto"/>
              </w:divBdr>
            </w:div>
          </w:divsChild>
        </w:div>
        <w:div w:id="708183337">
          <w:marLeft w:val="0"/>
          <w:marRight w:val="0"/>
          <w:marTop w:val="0"/>
          <w:marBottom w:val="0"/>
          <w:divBdr>
            <w:top w:val="none" w:sz="0" w:space="0" w:color="auto"/>
            <w:left w:val="none" w:sz="0" w:space="0" w:color="auto"/>
            <w:bottom w:val="none" w:sz="0" w:space="0" w:color="auto"/>
            <w:right w:val="none" w:sz="0" w:space="0" w:color="auto"/>
          </w:divBdr>
          <w:divsChild>
            <w:div w:id="1548181930">
              <w:marLeft w:val="0"/>
              <w:marRight w:val="0"/>
              <w:marTop w:val="0"/>
              <w:marBottom w:val="0"/>
              <w:divBdr>
                <w:top w:val="none" w:sz="0" w:space="0" w:color="auto"/>
                <w:left w:val="none" w:sz="0" w:space="0" w:color="auto"/>
                <w:bottom w:val="none" w:sz="0" w:space="0" w:color="auto"/>
                <w:right w:val="none" w:sz="0" w:space="0" w:color="auto"/>
              </w:divBdr>
            </w:div>
            <w:div w:id="14563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6505">
      <w:bodyDiv w:val="1"/>
      <w:marLeft w:val="0"/>
      <w:marRight w:val="0"/>
      <w:marTop w:val="0"/>
      <w:marBottom w:val="0"/>
      <w:divBdr>
        <w:top w:val="none" w:sz="0" w:space="0" w:color="auto"/>
        <w:left w:val="none" w:sz="0" w:space="0" w:color="auto"/>
        <w:bottom w:val="none" w:sz="0" w:space="0" w:color="auto"/>
        <w:right w:val="none" w:sz="0" w:space="0" w:color="auto"/>
      </w:divBdr>
    </w:div>
    <w:div w:id="1025206644">
      <w:bodyDiv w:val="1"/>
      <w:marLeft w:val="0"/>
      <w:marRight w:val="0"/>
      <w:marTop w:val="0"/>
      <w:marBottom w:val="0"/>
      <w:divBdr>
        <w:top w:val="none" w:sz="0" w:space="0" w:color="auto"/>
        <w:left w:val="none" w:sz="0" w:space="0" w:color="auto"/>
        <w:bottom w:val="none" w:sz="0" w:space="0" w:color="auto"/>
        <w:right w:val="none" w:sz="0" w:space="0" w:color="auto"/>
      </w:divBdr>
      <w:divsChild>
        <w:div w:id="461577337">
          <w:marLeft w:val="0"/>
          <w:marRight w:val="0"/>
          <w:marTop w:val="0"/>
          <w:marBottom w:val="0"/>
          <w:divBdr>
            <w:top w:val="none" w:sz="0" w:space="0" w:color="auto"/>
            <w:left w:val="none" w:sz="0" w:space="0" w:color="auto"/>
            <w:bottom w:val="none" w:sz="0" w:space="0" w:color="auto"/>
            <w:right w:val="none" w:sz="0" w:space="0" w:color="auto"/>
          </w:divBdr>
        </w:div>
        <w:div w:id="1374693615">
          <w:marLeft w:val="0"/>
          <w:marRight w:val="0"/>
          <w:marTop w:val="0"/>
          <w:marBottom w:val="0"/>
          <w:divBdr>
            <w:top w:val="none" w:sz="0" w:space="0" w:color="auto"/>
            <w:left w:val="none" w:sz="0" w:space="0" w:color="auto"/>
            <w:bottom w:val="none" w:sz="0" w:space="0" w:color="auto"/>
            <w:right w:val="none" w:sz="0" w:space="0" w:color="auto"/>
          </w:divBdr>
        </w:div>
        <w:div w:id="1433086363">
          <w:marLeft w:val="0"/>
          <w:marRight w:val="0"/>
          <w:marTop w:val="0"/>
          <w:marBottom w:val="0"/>
          <w:divBdr>
            <w:top w:val="none" w:sz="0" w:space="0" w:color="auto"/>
            <w:left w:val="none" w:sz="0" w:space="0" w:color="auto"/>
            <w:bottom w:val="none" w:sz="0" w:space="0" w:color="auto"/>
            <w:right w:val="none" w:sz="0" w:space="0" w:color="auto"/>
          </w:divBdr>
        </w:div>
      </w:divsChild>
    </w:div>
    <w:div w:id="1078668594">
      <w:bodyDiv w:val="1"/>
      <w:marLeft w:val="0"/>
      <w:marRight w:val="0"/>
      <w:marTop w:val="0"/>
      <w:marBottom w:val="0"/>
      <w:divBdr>
        <w:top w:val="none" w:sz="0" w:space="0" w:color="auto"/>
        <w:left w:val="none" w:sz="0" w:space="0" w:color="auto"/>
        <w:bottom w:val="none" w:sz="0" w:space="0" w:color="auto"/>
        <w:right w:val="none" w:sz="0" w:space="0" w:color="auto"/>
      </w:divBdr>
      <w:divsChild>
        <w:div w:id="1091656929">
          <w:marLeft w:val="0"/>
          <w:marRight w:val="0"/>
          <w:marTop w:val="0"/>
          <w:marBottom w:val="0"/>
          <w:divBdr>
            <w:top w:val="none" w:sz="0" w:space="0" w:color="auto"/>
            <w:left w:val="none" w:sz="0" w:space="0" w:color="auto"/>
            <w:bottom w:val="none" w:sz="0" w:space="0" w:color="auto"/>
            <w:right w:val="none" w:sz="0" w:space="0" w:color="auto"/>
          </w:divBdr>
          <w:divsChild>
            <w:div w:id="1252272172">
              <w:marLeft w:val="0"/>
              <w:marRight w:val="0"/>
              <w:marTop w:val="0"/>
              <w:marBottom w:val="0"/>
              <w:divBdr>
                <w:top w:val="none" w:sz="0" w:space="0" w:color="auto"/>
                <w:left w:val="none" w:sz="0" w:space="0" w:color="auto"/>
                <w:bottom w:val="none" w:sz="0" w:space="0" w:color="auto"/>
                <w:right w:val="none" w:sz="0" w:space="0" w:color="auto"/>
              </w:divBdr>
            </w:div>
          </w:divsChild>
        </w:div>
        <w:div w:id="659310487">
          <w:marLeft w:val="0"/>
          <w:marRight w:val="0"/>
          <w:marTop w:val="0"/>
          <w:marBottom w:val="0"/>
          <w:divBdr>
            <w:top w:val="none" w:sz="0" w:space="0" w:color="auto"/>
            <w:left w:val="none" w:sz="0" w:space="0" w:color="auto"/>
            <w:bottom w:val="none" w:sz="0" w:space="0" w:color="auto"/>
            <w:right w:val="none" w:sz="0" w:space="0" w:color="auto"/>
          </w:divBdr>
          <w:divsChild>
            <w:div w:id="1418213918">
              <w:marLeft w:val="0"/>
              <w:marRight w:val="0"/>
              <w:marTop w:val="0"/>
              <w:marBottom w:val="0"/>
              <w:divBdr>
                <w:top w:val="none" w:sz="0" w:space="0" w:color="auto"/>
                <w:left w:val="none" w:sz="0" w:space="0" w:color="auto"/>
                <w:bottom w:val="none" w:sz="0" w:space="0" w:color="auto"/>
                <w:right w:val="none" w:sz="0" w:space="0" w:color="auto"/>
              </w:divBdr>
            </w:div>
          </w:divsChild>
        </w:div>
        <w:div w:id="1277634558">
          <w:marLeft w:val="0"/>
          <w:marRight w:val="0"/>
          <w:marTop w:val="0"/>
          <w:marBottom w:val="0"/>
          <w:divBdr>
            <w:top w:val="none" w:sz="0" w:space="0" w:color="auto"/>
            <w:left w:val="none" w:sz="0" w:space="0" w:color="auto"/>
            <w:bottom w:val="none" w:sz="0" w:space="0" w:color="auto"/>
            <w:right w:val="none" w:sz="0" w:space="0" w:color="auto"/>
          </w:divBdr>
          <w:divsChild>
            <w:div w:id="390464461">
              <w:marLeft w:val="0"/>
              <w:marRight w:val="0"/>
              <w:marTop w:val="0"/>
              <w:marBottom w:val="0"/>
              <w:divBdr>
                <w:top w:val="none" w:sz="0" w:space="0" w:color="auto"/>
                <w:left w:val="none" w:sz="0" w:space="0" w:color="auto"/>
                <w:bottom w:val="none" w:sz="0" w:space="0" w:color="auto"/>
                <w:right w:val="none" w:sz="0" w:space="0" w:color="auto"/>
              </w:divBdr>
            </w:div>
          </w:divsChild>
        </w:div>
        <w:div w:id="602499069">
          <w:marLeft w:val="0"/>
          <w:marRight w:val="0"/>
          <w:marTop w:val="0"/>
          <w:marBottom w:val="0"/>
          <w:divBdr>
            <w:top w:val="none" w:sz="0" w:space="0" w:color="auto"/>
            <w:left w:val="none" w:sz="0" w:space="0" w:color="auto"/>
            <w:bottom w:val="none" w:sz="0" w:space="0" w:color="auto"/>
            <w:right w:val="none" w:sz="0" w:space="0" w:color="auto"/>
          </w:divBdr>
          <w:divsChild>
            <w:div w:id="1520267802">
              <w:marLeft w:val="0"/>
              <w:marRight w:val="0"/>
              <w:marTop w:val="0"/>
              <w:marBottom w:val="0"/>
              <w:divBdr>
                <w:top w:val="none" w:sz="0" w:space="0" w:color="auto"/>
                <w:left w:val="none" w:sz="0" w:space="0" w:color="auto"/>
                <w:bottom w:val="none" w:sz="0" w:space="0" w:color="auto"/>
                <w:right w:val="none" w:sz="0" w:space="0" w:color="auto"/>
              </w:divBdr>
            </w:div>
            <w:div w:id="198787818">
              <w:marLeft w:val="0"/>
              <w:marRight w:val="0"/>
              <w:marTop w:val="0"/>
              <w:marBottom w:val="0"/>
              <w:divBdr>
                <w:top w:val="none" w:sz="0" w:space="0" w:color="auto"/>
                <w:left w:val="none" w:sz="0" w:space="0" w:color="auto"/>
                <w:bottom w:val="none" w:sz="0" w:space="0" w:color="auto"/>
                <w:right w:val="none" w:sz="0" w:space="0" w:color="auto"/>
              </w:divBdr>
            </w:div>
          </w:divsChild>
        </w:div>
        <w:div w:id="1389181700">
          <w:marLeft w:val="0"/>
          <w:marRight w:val="0"/>
          <w:marTop w:val="0"/>
          <w:marBottom w:val="0"/>
          <w:divBdr>
            <w:top w:val="none" w:sz="0" w:space="0" w:color="auto"/>
            <w:left w:val="none" w:sz="0" w:space="0" w:color="auto"/>
            <w:bottom w:val="none" w:sz="0" w:space="0" w:color="auto"/>
            <w:right w:val="none" w:sz="0" w:space="0" w:color="auto"/>
          </w:divBdr>
          <w:divsChild>
            <w:div w:id="109008555">
              <w:marLeft w:val="0"/>
              <w:marRight w:val="0"/>
              <w:marTop w:val="0"/>
              <w:marBottom w:val="0"/>
              <w:divBdr>
                <w:top w:val="none" w:sz="0" w:space="0" w:color="auto"/>
                <w:left w:val="none" w:sz="0" w:space="0" w:color="auto"/>
                <w:bottom w:val="none" w:sz="0" w:space="0" w:color="auto"/>
                <w:right w:val="none" w:sz="0" w:space="0" w:color="auto"/>
              </w:divBdr>
            </w:div>
            <w:div w:id="190653842">
              <w:marLeft w:val="0"/>
              <w:marRight w:val="0"/>
              <w:marTop w:val="0"/>
              <w:marBottom w:val="0"/>
              <w:divBdr>
                <w:top w:val="none" w:sz="0" w:space="0" w:color="auto"/>
                <w:left w:val="none" w:sz="0" w:space="0" w:color="auto"/>
                <w:bottom w:val="none" w:sz="0" w:space="0" w:color="auto"/>
                <w:right w:val="none" w:sz="0" w:space="0" w:color="auto"/>
              </w:divBdr>
            </w:div>
            <w:div w:id="2091659193">
              <w:marLeft w:val="0"/>
              <w:marRight w:val="0"/>
              <w:marTop w:val="0"/>
              <w:marBottom w:val="0"/>
              <w:divBdr>
                <w:top w:val="none" w:sz="0" w:space="0" w:color="auto"/>
                <w:left w:val="none" w:sz="0" w:space="0" w:color="auto"/>
                <w:bottom w:val="none" w:sz="0" w:space="0" w:color="auto"/>
                <w:right w:val="none" w:sz="0" w:space="0" w:color="auto"/>
              </w:divBdr>
            </w:div>
          </w:divsChild>
        </w:div>
        <w:div w:id="618217694">
          <w:marLeft w:val="0"/>
          <w:marRight w:val="0"/>
          <w:marTop w:val="0"/>
          <w:marBottom w:val="0"/>
          <w:divBdr>
            <w:top w:val="none" w:sz="0" w:space="0" w:color="auto"/>
            <w:left w:val="none" w:sz="0" w:space="0" w:color="auto"/>
            <w:bottom w:val="none" w:sz="0" w:space="0" w:color="auto"/>
            <w:right w:val="none" w:sz="0" w:space="0" w:color="auto"/>
          </w:divBdr>
          <w:divsChild>
            <w:div w:id="803809438">
              <w:marLeft w:val="0"/>
              <w:marRight w:val="0"/>
              <w:marTop w:val="0"/>
              <w:marBottom w:val="0"/>
              <w:divBdr>
                <w:top w:val="none" w:sz="0" w:space="0" w:color="auto"/>
                <w:left w:val="none" w:sz="0" w:space="0" w:color="auto"/>
                <w:bottom w:val="none" w:sz="0" w:space="0" w:color="auto"/>
                <w:right w:val="none" w:sz="0" w:space="0" w:color="auto"/>
              </w:divBdr>
            </w:div>
            <w:div w:id="1275941181">
              <w:marLeft w:val="0"/>
              <w:marRight w:val="0"/>
              <w:marTop w:val="0"/>
              <w:marBottom w:val="0"/>
              <w:divBdr>
                <w:top w:val="none" w:sz="0" w:space="0" w:color="auto"/>
                <w:left w:val="none" w:sz="0" w:space="0" w:color="auto"/>
                <w:bottom w:val="none" w:sz="0" w:space="0" w:color="auto"/>
                <w:right w:val="none" w:sz="0" w:space="0" w:color="auto"/>
              </w:divBdr>
            </w:div>
          </w:divsChild>
        </w:div>
        <w:div w:id="1989750807">
          <w:marLeft w:val="0"/>
          <w:marRight w:val="0"/>
          <w:marTop w:val="0"/>
          <w:marBottom w:val="0"/>
          <w:divBdr>
            <w:top w:val="none" w:sz="0" w:space="0" w:color="auto"/>
            <w:left w:val="none" w:sz="0" w:space="0" w:color="auto"/>
            <w:bottom w:val="none" w:sz="0" w:space="0" w:color="auto"/>
            <w:right w:val="none" w:sz="0" w:space="0" w:color="auto"/>
          </w:divBdr>
          <w:divsChild>
            <w:div w:id="390155509">
              <w:marLeft w:val="0"/>
              <w:marRight w:val="0"/>
              <w:marTop w:val="0"/>
              <w:marBottom w:val="0"/>
              <w:divBdr>
                <w:top w:val="none" w:sz="0" w:space="0" w:color="auto"/>
                <w:left w:val="none" w:sz="0" w:space="0" w:color="auto"/>
                <w:bottom w:val="none" w:sz="0" w:space="0" w:color="auto"/>
                <w:right w:val="none" w:sz="0" w:space="0" w:color="auto"/>
              </w:divBdr>
            </w:div>
            <w:div w:id="1895772931">
              <w:marLeft w:val="0"/>
              <w:marRight w:val="0"/>
              <w:marTop w:val="0"/>
              <w:marBottom w:val="0"/>
              <w:divBdr>
                <w:top w:val="none" w:sz="0" w:space="0" w:color="auto"/>
                <w:left w:val="none" w:sz="0" w:space="0" w:color="auto"/>
                <w:bottom w:val="none" w:sz="0" w:space="0" w:color="auto"/>
                <w:right w:val="none" w:sz="0" w:space="0" w:color="auto"/>
              </w:divBdr>
            </w:div>
            <w:div w:id="13119718">
              <w:marLeft w:val="0"/>
              <w:marRight w:val="0"/>
              <w:marTop w:val="0"/>
              <w:marBottom w:val="0"/>
              <w:divBdr>
                <w:top w:val="none" w:sz="0" w:space="0" w:color="auto"/>
                <w:left w:val="none" w:sz="0" w:space="0" w:color="auto"/>
                <w:bottom w:val="none" w:sz="0" w:space="0" w:color="auto"/>
                <w:right w:val="none" w:sz="0" w:space="0" w:color="auto"/>
              </w:divBdr>
            </w:div>
          </w:divsChild>
        </w:div>
        <w:div w:id="1435511614">
          <w:marLeft w:val="0"/>
          <w:marRight w:val="0"/>
          <w:marTop w:val="0"/>
          <w:marBottom w:val="0"/>
          <w:divBdr>
            <w:top w:val="none" w:sz="0" w:space="0" w:color="auto"/>
            <w:left w:val="none" w:sz="0" w:space="0" w:color="auto"/>
            <w:bottom w:val="none" w:sz="0" w:space="0" w:color="auto"/>
            <w:right w:val="none" w:sz="0" w:space="0" w:color="auto"/>
          </w:divBdr>
          <w:divsChild>
            <w:div w:id="157581221">
              <w:marLeft w:val="0"/>
              <w:marRight w:val="0"/>
              <w:marTop w:val="0"/>
              <w:marBottom w:val="0"/>
              <w:divBdr>
                <w:top w:val="none" w:sz="0" w:space="0" w:color="auto"/>
                <w:left w:val="none" w:sz="0" w:space="0" w:color="auto"/>
                <w:bottom w:val="none" w:sz="0" w:space="0" w:color="auto"/>
                <w:right w:val="none" w:sz="0" w:space="0" w:color="auto"/>
              </w:divBdr>
            </w:div>
            <w:div w:id="1955820365">
              <w:marLeft w:val="0"/>
              <w:marRight w:val="0"/>
              <w:marTop w:val="0"/>
              <w:marBottom w:val="0"/>
              <w:divBdr>
                <w:top w:val="none" w:sz="0" w:space="0" w:color="auto"/>
                <w:left w:val="none" w:sz="0" w:space="0" w:color="auto"/>
                <w:bottom w:val="none" w:sz="0" w:space="0" w:color="auto"/>
                <w:right w:val="none" w:sz="0" w:space="0" w:color="auto"/>
              </w:divBdr>
            </w:div>
            <w:div w:id="170070788">
              <w:marLeft w:val="0"/>
              <w:marRight w:val="0"/>
              <w:marTop w:val="0"/>
              <w:marBottom w:val="0"/>
              <w:divBdr>
                <w:top w:val="none" w:sz="0" w:space="0" w:color="auto"/>
                <w:left w:val="none" w:sz="0" w:space="0" w:color="auto"/>
                <w:bottom w:val="none" w:sz="0" w:space="0" w:color="auto"/>
                <w:right w:val="none" w:sz="0" w:space="0" w:color="auto"/>
              </w:divBdr>
            </w:div>
            <w:div w:id="377314479">
              <w:marLeft w:val="0"/>
              <w:marRight w:val="0"/>
              <w:marTop w:val="0"/>
              <w:marBottom w:val="0"/>
              <w:divBdr>
                <w:top w:val="none" w:sz="0" w:space="0" w:color="auto"/>
                <w:left w:val="none" w:sz="0" w:space="0" w:color="auto"/>
                <w:bottom w:val="none" w:sz="0" w:space="0" w:color="auto"/>
                <w:right w:val="none" w:sz="0" w:space="0" w:color="auto"/>
              </w:divBdr>
            </w:div>
          </w:divsChild>
        </w:div>
        <w:div w:id="717245338">
          <w:marLeft w:val="0"/>
          <w:marRight w:val="0"/>
          <w:marTop w:val="0"/>
          <w:marBottom w:val="0"/>
          <w:divBdr>
            <w:top w:val="none" w:sz="0" w:space="0" w:color="auto"/>
            <w:left w:val="none" w:sz="0" w:space="0" w:color="auto"/>
            <w:bottom w:val="none" w:sz="0" w:space="0" w:color="auto"/>
            <w:right w:val="none" w:sz="0" w:space="0" w:color="auto"/>
          </w:divBdr>
          <w:divsChild>
            <w:div w:id="40516810">
              <w:marLeft w:val="0"/>
              <w:marRight w:val="0"/>
              <w:marTop w:val="0"/>
              <w:marBottom w:val="0"/>
              <w:divBdr>
                <w:top w:val="none" w:sz="0" w:space="0" w:color="auto"/>
                <w:left w:val="none" w:sz="0" w:space="0" w:color="auto"/>
                <w:bottom w:val="none" w:sz="0" w:space="0" w:color="auto"/>
                <w:right w:val="none" w:sz="0" w:space="0" w:color="auto"/>
              </w:divBdr>
            </w:div>
            <w:div w:id="409474351">
              <w:marLeft w:val="0"/>
              <w:marRight w:val="0"/>
              <w:marTop w:val="0"/>
              <w:marBottom w:val="0"/>
              <w:divBdr>
                <w:top w:val="none" w:sz="0" w:space="0" w:color="auto"/>
                <w:left w:val="none" w:sz="0" w:space="0" w:color="auto"/>
                <w:bottom w:val="none" w:sz="0" w:space="0" w:color="auto"/>
                <w:right w:val="none" w:sz="0" w:space="0" w:color="auto"/>
              </w:divBdr>
            </w:div>
          </w:divsChild>
        </w:div>
        <w:div w:id="1756972464">
          <w:marLeft w:val="0"/>
          <w:marRight w:val="0"/>
          <w:marTop w:val="0"/>
          <w:marBottom w:val="0"/>
          <w:divBdr>
            <w:top w:val="none" w:sz="0" w:space="0" w:color="auto"/>
            <w:left w:val="none" w:sz="0" w:space="0" w:color="auto"/>
            <w:bottom w:val="none" w:sz="0" w:space="0" w:color="auto"/>
            <w:right w:val="none" w:sz="0" w:space="0" w:color="auto"/>
          </w:divBdr>
          <w:divsChild>
            <w:div w:id="1624769056">
              <w:marLeft w:val="0"/>
              <w:marRight w:val="0"/>
              <w:marTop w:val="0"/>
              <w:marBottom w:val="0"/>
              <w:divBdr>
                <w:top w:val="none" w:sz="0" w:space="0" w:color="auto"/>
                <w:left w:val="none" w:sz="0" w:space="0" w:color="auto"/>
                <w:bottom w:val="none" w:sz="0" w:space="0" w:color="auto"/>
                <w:right w:val="none" w:sz="0" w:space="0" w:color="auto"/>
              </w:divBdr>
            </w:div>
            <w:div w:id="41254697">
              <w:marLeft w:val="0"/>
              <w:marRight w:val="0"/>
              <w:marTop w:val="0"/>
              <w:marBottom w:val="0"/>
              <w:divBdr>
                <w:top w:val="none" w:sz="0" w:space="0" w:color="auto"/>
                <w:left w:val="none" w:sz="0" w:space="0" w:color="auto"/>
                <w:bottom w:val="none" w:sz="0" w:space="0" w:color="auto"/>
                <w:right w:val="none" w:sz="0" w:space="0" w:color="auto"/>
              </w:divBdr>
            </w:div>
          </w:divsChild>
        </w:div>
        <w:div w:id="393820932">
          <w:marLeft w:val="0"/>
          <w:marRight w:val="0"/>
          <w:marTop w:val="0"/>
          <w:marBottom w:val="0"/>
          <w:divBdr>
            <w:top w:val="none" w:sz="0" w:space="0" w:color="auto"/>
            <w:left w:val="none" w:sz="0" w:space="0" w:color="auto"/>
            <w:bottom w:val="none" w:sz="0" w:space="0" w:color="auto"/>
            <w:right w:val="none" w:sz="0" w:space="0" w:color="auto"/>
          </w:divBdr>
          <w:divsChild>
            <w:div w:id="167449143">
              <w:marLeft w:val="0"/>
              <w:marRight w:val="0"/>
              <w:marTop w:val="0"/>
              <w:marBottom w:val="0"/>
              <w:divBdr>
                <w:top w:val="none" w:sz="0" w:space="0" w:color="auto"/>
                <w:left w:val="none" w:sz="0" w:space="0" w:color="auto"/>
                <w:bottom w:val="none" w:sz="0" w:space="0" w:color="auto"/>
                <w:right w:val="none" w:sz="0" w:space="0" w:color="auto"/>
              </w:divBdr>
            </w:div>
            <w:div w:id="100881374">
              <w:marLeft w:val="0"/>
              <w:marRight w:val="0"/>
              <w:marTop w:val="0"/>
              <w:marBottom w:val="0"/>
              <w:divBdr>
                <w:top w:val="none" w:sz="0" w:space="0" w:color="auto"/>
                <w:left w:val="none" w:sz="0" w:space="0" w:color="auto"/>
                <w:bottom w:val="none" w:sz="0" w:space="0" w:color="auto"/>
                <w:right w:val="none" w:sz="0" w:space="0" w:color="auto"/>
              </w:divBdr>
            </w:div>
          </w:divsChild>
        </w:div>
        <w:div w:id="72317945">
          <w:marLeft w:val="0"/>
          <w:marRight w:val="0"/>
          <w:marTop w:val="0"/>
          <w:marBottom w:val="0"/>
          <w:divBdr>
            <w:top w:val="none" w:sz="0" w:space="0" w:color="auto"/>
            <w:left w:val="none" w:sz="0" w:space="0" w:color="auto"/>
            <w:bottom w:val="none" w:sz="0" w:space="0" w:color="auto"/>
            <w:right w:val="none" w:sz="0" w:space="0" w:color="auto"/>
          </w:divBdr>
          <w:divsChild>
            <w:div w:id="588541579">
              <w:marLeft w:val="0"/>
              <w:marRight w:val="0"/>
              <w:marTop w:val="0"/>
              <w:marBottom w:val="0"/>
              <w:divBdr>
                <w:top w:val="none" w:sz="0" w:space="0" w:color="auto"/>
                <w:left w:val="none" w:sz="0" w:space="0" w:color="auto"/>
                <w:bottom w:val="none" w:sz="0" w:space="0" w:color="auto"/>
                <w:right w:val="none" w:sz="0" w:space="0" w:color="auto"/>
              </w:divBdr>
            </w:div>
            <w:div w:id="2061703193">
              <w:marLeft w:val="0"/>
              <w:marRight w:val="0"/>
              <w:marTop w:val="0"/>
              <w:marBottom w:val="0"/>
              <w:divBdr>
                <w:top w:val="none" w:sz="0" w:space="0" w:color="auto"/>
                <w:left w:val="none" w:sz="0" w:space="0" w:color="auto"/>
                <w:bottom w:val="none" w:sz="0" w:space="0" w:color="auto"/>
                <w:right w:val="none" w:sz="0" w:space="0" w:color="auto"/>
              </w:divBdr>
            </w:div>
          </w:divsChild>
        </w:div>
        <w:div w:id="1265263191">
          <w:marLeft w:val="0"/>
          <w:marRight w:val="0"/>
          <w:marTop w:val="0"/>
          <w:marBottom w:val="0"/>
          <w:divBdr>
            <w:top w:val="none" w:sz="0" w:space="0" w:color="auto"/>
            <w:left w:val="none" w:sz="0" w:space="0" w:color="auto"/>
            <w:bottom w:val="none" w:sz="0" w:space="0" w:color="auto"/>
            <w:right w:val="none" w:sz="0" w:space="0" w:color="auto"/>
          </w:divBdr>
          <w:divsChild>
            <w:div w:id="708842652">
              <w:marLeft w:val="0"/>
              <w:marRight w:val="0"/>
              <w:marTop w:val="0"/>
              <w:marBottom w:val="0"/>
              <w:divBdr>
                <w:top w:val="none" w:sz="0" w:space="0" w:color="auto"/>
                <w:left w:val="none" w:sz="0" w:space="0" w:color="auto"/>
                <w:bottom w:val="none" w:sz="0" w:space="0" w:color="auto"/>
                <w:right w:val="none" w:sz="0" w:space="0" w:color="auto"/>
              </w:divBdr>
            </w:div>
            <w:div w:id="842822469">
              <w:marLeft w:val="0"/>
              <w:marRight w:val="0"/>
              <w:marTop w:val="0"/>
              <w:marBottom w:val="0"/>
              <w:divBdr>
                <w:top w:val="none" w:sz="0" w:space="0" w:color="auto"/>
                <w:left w:val="none" w:sz="0" w:space="0" w:color="auto"/>
                <w:bottom w:val="none" w:sz="0" w:space="0" w:color="auto"/>
                <w:right w:val="none" w:sz="0" w:space="0" w:color="auto"/>
              </w:divBdr>
            </w:div>
            <w:div w:id="1390112971">
              <w:marLeft w:val="0"/>
              <w:marRight w:val="0"/>
              <w:marTop w:val="0"/>
              <w:marBottom w:val="0"/>
              <w:divBdr>
                <w:top w:val="none" w:sz="0" w:space="0" w:color="auto"/>
                <w:left w:val="none" w:sz="0" w:space="0" w:color="auto"/>
                <w:bottom w:val="none" w:sz="0" w:space="0" w:color="auto"/>
                <w:right w:val="none" w:sz="0" w:space="0" w:color="auto"/>
              </w:divBdr>
            </w:div>
          </w:divsChild>
        </w:div>
        <w:div w:id="363791457">
          <w:marLeft w:val="0"/>
          <w:marRight w:val="0"/>
          <w:marTop w:val="0"/>
          <w:marBottom w:val="0"/>
          <w:divBdr>
            <w:top w:val="none" w:sz="0" w:space="0" w:color="auto"/>
            <w:left w:val="none" w:sz="0" w:space="0" w:color="auto"/>
            <w:bottom w:val="none" w:sz="0" w:space="0" w:color="auto"/>
            <w:right w:val="none" w:sz="0" w:space="0" w:color="auto"/>
          </w:divBdr>
          <w:divsChild>
            <w:div w:id="1524395006">
              <w:marLeft w:val="0"/>
              <w:marRight w:val="0"/>
              <w:marTop w:val="0"/>
              <w:marBottom w:val="0"/>
              <w:divBdr>
                <w:top w:val="none" w:sz="0" w:space="0" w:color="auto"/>
                <w:left w:val="none" w:sz="0" w:space="0" w:color="auto"/>
                <w:bottom w:val="none" w:sz="0" w:space="0" w:color="auto"/>
                <w:right w:val="none" w:sz="0" w:space="0" w:color="auto"/>
              </w:divBdr>
            </w:div>
          </w:divsChild>
        </w:div>
        <w:div w:id="591475723">
          <w:marLeft w:val="0"/>
          <w:marRight w:val="0"/>
          <w:marTop w:val="0"/>
          <w:marBottom w:val="0"/>
          <w:divBdr>
            <w:top w:val="none" w:sz="0" w:space="0" w:color="auto"/>
            <w:left w:val="none" w:sz="0" w:space="0" w:color="auto"/>
            <w:bottom w:val="none" w:sz="0" w:space="0" w:color="auto"/>
            <w:right w:val="none" w:sz="0" w:space="0" w:color="auto"/>
          </w:divBdr>
          <w:divsChild>
            <w:div w:id="1692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51406">
      <w:bodyDiv w:val="1"/>
      <w:marLeft w:val="0"/>
      <w:marRight w:val="0"/>
      <w:marTop w:val="0"/>
      <w:marBottom w:val="0"/>
      <w:divBdr>
        <w:top w:val="none" w:sz="0" w:space="0" w:color="auto"/>
        <w:left w:val="none" w:sz="0" w:space="0" w:color="auto"/>
        <w:bottom w:val="none" w:sz="0" w:space="0" w:color="auto"/>
        <w:right w:val="none" w:sz="0" w:space="0" w:color="auto"/>
      </w:divBdr>
    </w:div>
    <w:div w:id="1729185105">
      <w:bodyDiv w:val="1"/>
      <w:marLeft w:val="0"/>
      <w:marRight w:val="0"/>
      <w:marTop w:val="0"/>
      <w:marBottom w:val="0"/>
      <w:divBdr>
        <w:top w:val="none" w:sz="0" w:space="0" w:color="auto"/>
        <w:left w:val="none" w:sz="0" w:space="0" w:color="auto"/>
        <w:bottom w:val="none" w:sz="0" w:space="0" w:color="auto"/>
        <w:right w:val="none" w:sz="0" w:space="0" w:color="auto"/>
      </w:divBdr>
      <w:divsChild>
        <w:div w:id="1846050109">
          <w:marLeft w:val="0"/>
          <w:marRight w:val="0"/>
          <w:marTop w:val="0"/>
          <w:marBottom w:val="0"/>
          <w:divBdr>
            <w:top w:val="none" w:sz="0" w:space="0" w:color="auto"/>
            <w:left w:val="none" w:sz="0" w:space="0" w:color="auto"/>
            <w:bottom w:val="none" w:sz="0" w:space="0" w:color="auto"/>
            <w:right w:val="none" w:sz="0" w:space="0" w:color="auto"/>
          </w:divBdr>
        </w:div>
        <w:div w:id="1739787661">
          <w:marLeft w:val="0"/>
          <w:marRight w:val="0"/>
          <w:marTop w:val="0"/>
          <w:marBottom w:val="0"/>
          <w:divBdr>
            <w:top w:val="none" w:sz="0" w:space="0" w:color="auto"/>
            <w:left w:val="none" w:sz="0" w:space="0" w:color="auto"/>
            <w:bottom w:val="none" w:sz="0" w:space="0" w:color="auto"/>
            <w:right w:val="none" w:sz="0" w:space="0" w:color="auto"/>
          </w:divBdr>
          <w:divsChild>
            <w:div w:id="1508787187">
              <w:marLeft w:val="0"/>
              <w:marRight w:val="0"/>
              <w:marTop w:val="30"/>
              <w:marBottom w:val="30"/>
              <w:divBdr>
                <w:top w:val="none" w:sz="0" w:space="0" w:color="auto"/>
                <w:left w:val="none" w:sz="0" w:space="0" w:color="auto"/>
                <w:bottom w:val="none" w:sz="0" w:space="0" w:color="auto"/>
                <w:right w:val="none" w:sz="0" w:space="0" w:color="auto"/>
              </w:divBdr>
              <w:divsChild>
                <w:div w:id="630013903">
                  <w:marLeft w:val="0"/>
                  <w:marRight w:val="0"/>
                  <w:marTop w:val="0"/>
                  <w:marBottom w:val="0"/>
                  <w:divBdr>
                    <w:top w:val="none" w:sz="0" w:space="0" w:color="auto"/>
                    <w:left w:val="none" w:sz="0" w:space="0" w:color="auto"/>
                    <w:bottom w:val="none" w:sz="0" w:space="0" w:color="auto"/>
                    <w:right w:val="none" w:sz="0" w:space="0" w:color="auto"/>
                  </w:divBdr>
                  <w:divsChild>
                    <w:div w:id="763694509">
                      <w:marLeft w:val="0"/>
                      <w:marRight w:val="0"/>
                      <w:marTop w:val="0"/>
                      <w:marBottom w:val="0"/>
                      <w:divBdr>
                        <w:top w:val="none" w:sz="0" w:space="0" w:color="auto"/>
                        <w:left w:val="none" w:sz="0" w:space="0" w:color="auto"/>
                        <w:bottom w:val="none" w:sz="0" w:space="0" w:color="auto"/>
                        <w:right w:val="none" w:sz="0" w:space="0" w:color="auto"/>
                      </w:divBdr>
                    </w:div>
                  </w:divsChild>
                </w:div>
                <w:div w:id="803544857">
                  <w:marLeft w:val="0"/>
                  <w:marRight w:val="0"/>
                  <w:marTop w:val="0"/>
                  <w:marBottom w:val="0"/>
                  <w:divBdr>
                    <w:top w:val="none" w:sz="0" w:space="0" w:color="auto"/>
                    <w:left w:val="none" w:sz="0" w:space="0" w:color="auto"/>
                    <w:bottom w:val="none" w:sz="0" w:space="0" w:color="auto"/>
                    <w:right w:val="none" w:sz="0" w:space="0" w:color="auto"/>
                  </w:divBdr>
                  <w:divsChild>
                    <w:div w:id="2103602765">
                      <w:marLeft w:val="0"/>
                      <w:marRight w:val="0"/>
                      <w:marTop w:val="0"/>
                      <w:marBottom w:val="0"/>
                      <w:divBdr>
                        <w:top w:val="none" w:sz="0" w:space="0" w:color="auto"/>
                        <w:left w:val="none" w:sz="0" w:space="0" w:color="auto"/>
                        <w:bottom w:val="none" w:sz="0" w:space="0" w:color="auto"/>
                        <w:right w:val="none" w:sz="0" w:space="0" w:color="auto"/>
                      </w:divBdr>
                    </w:div>
                  </w:divsChild>
                </w:div>
                <w:div w:id="321932251">
                  <w:marLeft w:val="0"/>
                  <w:marRight w:val="0"/>
                  <w:marTop w:val="0"/>
                  <w:marBottom w:val="0"/>
                  <w:divBdr>
                    <w:top w:val="none" w:sz="0" w:space="0" w:color="auto"/>
                    <w:left w:val="none" w:sz="0" w:space="0" w:color="auto"/>
                    <w:bottom w:val="none" w:sz="0" w:space="0" w:color="auto"/>
                    <w:right w:val="none" w:sz="0" w:space="0" w:color="auto"/>
                  </w:divBdr>
                  <w:divsChild>
                    <w:div w:id="448203760">
                      <w:marLeft w:val="0"/>
                      <w:marRight w:val="0"/>
                      <w:marTop w:val="0"/>
                      <w:marBottom w:val="0"/>
                      <w:divBdr>
                        <w:top w:val="none" w:sz="0" w:space="0" w:color="auto"/>
                        <w:left w:val="none" w:sz="0" w:space="0" w:color="auto"/>
                        <w:bottom w:val="none" w:sz="0" w:space="0" w:color="auto"/>
                        <w:right w:val="none" w:sz="0" w:space="0" w:color="auto"/>
                      </w:divBdr>
                    </w:div>
                  </w:divsChild>
                </w:div>
                <w:div w:id="527985854">
                  <w:marLeft w:val="0"/>
                  <w:marRight w:val="0"/>
                  <w:marTop w:val="0"/>
                  <w:marBottom w:val="0"/>
                  <w:divBdr>
                    <w:top w:val="none" w:sz="0" w:space="0" w:color="auto"/>
                    <w:left w:val="none" w:sz="0" w:space="0" w:color="auto"/>
                    <w:bottom w:val="none" w:sz="0" w:space="0" w:color="auto"/>
                    <w:right w:val="none" w:sz="0" w:space="0" w:color="auto"/>
                  </w:divBdr>
                  <w:divsChild>
                    <w:div w:id="647902780">
                      <w:marLeft w:val="0"/>
                      <w:marRight w:val="0"/>
                      <w:marTop w:val="0"/>
                      <w:marBottom w:val="0"/>
                      <w:divBdr>
                        <w:top w:val="none" w:sz="0" w:space="0" w:color="auto"/>
                        <w:left w:val="none" w:sz="0" w:space="0" w:color="auto"/>
                        <w:bottom w:val="none" w:sz="0" w:space="0" w:color="auto"/>
                        <w:right w:val="none" w:sz="0" w:space="0" w:color="auto"/>
                      </w:divBdr>
                    </w:div>
                    <w:div w:id="1164588597">
                      <w:marLeft w:val="0"/>
                      <w:marRight w:val="0"/>
                      <w:marTop w:val="0"/>
                      <w:marBottom w:val="0"/>
                      <w:divBdr>
                        <w:top w:val="none" w:sz="0" w:space="0" w:color="auto"/>
                        <w:left w:val="none" w:sz="0" w:space="0" w:color="auto"/>
                        <w:bottom w:val="none" w:sz="0" w:space="0" w:color="auto"/>
                        <w:right w:val="none" w:sz="0" w:space="0" w:color="auto"/>
                      </w:divBdr>
                    </w:div>
                  </w:divsChild>
                </w:div>
                <w:div w:id="954140307">
                  <w:marLeft w:val="0"/>
                  <w:marRight w:val="0"/>
                  <w:marTop w:val="0"/>
                  <w:marBottom w:val="0"/>
                  <w:divBdr>
                    <w:top w:val="none" w:sz="0" w:space="0" w:color="auto"/>
                    <w:left w:val="none" w:sz="0" w:space="0" w:color="auto"/>
                    <w:bottom w:val="none" w:sz="0" w:space="0" w:color="auto"/>
                    <w:right w:val="none" w:sz="0" w:space="0" w:color="auto"/>
                  </w:divBdr>
                  <w:divsChild>
                    <w:div w:id="1690641952">
                      <w:marLeft w:val="0"/>
                      <w:marRight w:val="0"/>
                      <w:marTop w:val="0"/>
                      <w:marBottom w:val="0"/>
                      <w:divBdr>
                        <w:top w:val="none" w:sz="0" w:space="0" w:color="auto"/>
                        <w:left w:val="none" w:sz="0" w:space="0" w:color="auto"/>
                        <w:bottom w:val="none" w:sz="0" w:space="0" w:color="auto"/>
                        <w:right w:val="none" w:sz="0" w:space="0" w:color="auto"/>
                      </w:divBdr>
                    </w:div>
                    <w:div w:id="682896200">
                      <w:marLeft w:val="0"/>
                      <w:marRight w:val="0"/>
                      <w:marTop w:val="0"/>
                      <w:marBottom w:val="0"/>
                      <w:divBdr>
                        <w:top w:val="none" w:sz="0" w:space="0" w:color="auto"/>
                        <w:left w:val="none" w:sz="0" w:space="0" w:color="auto"/>
                        <w:bottom w:val="none" w:sz="0" w:space="0" w:color="auto"/>
                        <w:right w:val="none" w:sz="0" w:space="0" w:color="auto"/>
                      </w:divBdr>
                    </w:div>
                    <w:div w:id="1210802474">
                      <w:marLeft w:val="0"/>
                      <w:marRight w:val="0"/>
                      <w:marTop w:val="0"/>
                      <w:marBottom w:val="0"/>
                      <w:divBdr>
                        <w:top w:val="none" w:sz="0" w:space="0" w:color="auto"/>
                        <w:left w:val="none" w:sz="0" w:space="0" w:color="auto"/>
                        <w:bottom w:val="none" w:sz="0" w:space="0" w:color="auto"/>
                        <w:right w:val="none" w:sz="0" w:space="0" w:color="auto"/>
                      </w:divBdr>
                    </w:div>
                  </w:divsChild>
                </w:div>
                <w:div w:id="1562213345">
                  <w:marLeft w:val="0"/>
                  <w:marRight w:val="0"/>
                  <w:marTop w:val="0"/>
                  <w:marBottom w:val="0"/>
                  <w:divBdr>
                    <w:top w:val="none" w:sz="0" w:space="0" w:color="auto"/>
                    <w:left w:val="none" w:sz="0" w:space="0" w:color="auto"/>
                    <w:bottom w:val="none" w:sz="0" w:space="0" w:color="auto"/>
                    <w:right w:val="none" w:sz="0" w:space="0" w:color="auto"/>
                  </w:divBdr>
                  <w:divsChild>
                    <w:div w:id="977220504">
                      <w:marLeft w:val="0"/>
                      <w:marRight w:val="0"/>
                      <w:marTop w:val="0"/>
                      <w:marBottom w:val="0"/>
                      <w:divBdr>
                        <w:top w:val="none" w:sz="0" w:space="0" w:color="auto"/>
                        <w:left w:val="none" w:sz="0" w:space="0" w:color="auto"/>
                        <w:bottom w:val="none" w:sz="0" w:space="0" w:color="auto"/>
                        <w:right w:val="none" w:sz="0" w:space="0" w:color="auto"/>
                      </w:divBdr>
                    </w:div>
                    <w:div w:id="1635403897">
                      <w:marLeft w:val="0"/>
                      <w:marRight w:val="0"/>
                      <w:marTop w:val="0"/>
                      <w:marBottom w:val="0"/>
                      <w:divBdr>
                        <w:top w:val="none" w:sz="0" w:space="0" w:color="auto"/>
                        <w:left w:val="none" w:sz="0" w:space="0" w:color="auto"/>
                        <w:bottom w:val="none" w:sz="0" w:space="0" w:color="auto"/>
                        <w:right w:val="none" w:sz="0" w:space="0" w:color="auto"/>
                      </w:divBdr>
                    </w:div>
                  </w:divsChild>
                </w:div>
                <w:div w:id="2046906382">
                  <w:marLeft w:val="0"/>
                  <w:marRight w:val="0"/>
                  <w:marTop w:val="0"/>
                  <w:marBottom w:val="0"/>
                  <w:divBdr>
                    <w:top w:val="none" w:sz="0" w:space="0" w:color="auto"/>
                    <w:left w:val="none" w:sz="0" w:space="0" w:color="auto"/>
                    <w:bottom w:val="none" w:sz="0" w:space="0" w:color="auto"/>
                    <w:right w:val="none" w:sz="0" w:space="0" w:color="auto"/>
                  </w:divBdr>
                  <w:divsChild>
                    <w:div w:id="272513979">
                      <w:marLeft w:val="0"/>
                      <w:marRight w:val="0"/>
                      <w:marTop w:val="0"/>
                      <w:marBottom w:val="0"/>
                      <w:divBdr>
                        <w:top w:val="none" w:sz="0" w:space="0" w:color="auto"/>
                        <w:left w:val="none" w:sz="0" w:space="0" w:color="auto"/>
                        <w:bottom w:val="none" w:sz="0" w:space="0" w:color="auto"/>
                        <w:right w:val="none" w:sz="0" w:space="0" w:color="auto"/>
                      </w:divBdr>
                    </w:div>
                    <w:div w:id="447553241">
                      <w:marLeft w:val="0"/>
                      <w:marRight w:val="0"/>
                      <w:marTop w:val="0"/>
                      <w:marBottom w:val="0"/>
                      <w:divBdr>
                        <w:top w:val="none" w:sz="0" w:space="0" w:color="auto"/>
                        <w:left w:val="none" w:sz="0" w:space="0" w:color="auto"/>
                        <w:bottom w:val="none" w:sz="0" w:space="0" w:color="auto"/>
                        <w:right w:val="none" w:sz="0" w:space="0" w:color="auto"/>
                      </w:divBdr>
                    </w:div>
                    <w:div w:id="1941327403">
                      <w:marLeft w:val="0"/>
                      <w:marRight w:val="0"/>
                      <w:marTop w:val="0"/>
                      <w:marBottom w:val="0"/>
                      <w:divBdr>
                        <w:top w:val="none" w:sz="0" w:space="0" w:color="auto"/>
                        <w:left w:val="none" w:sz="0" w:space="0" w:color="auto"/>
                        <w:bottom w:val="none" w:sz="0" w:space="0" w:color="auto"/>
                        <w:right w:val="none" w:sz="0" w:space="0" w:color="auto"/>
                      </w:divBdr>
                    </w:div>
                  </w:divsChild>
                </w:div>
                <w:div w:id="1236017463">
                  <w:marLeft w:val="0"/>
                  <w:marRight w:val="0"/>
                  <w:marTop w:val="0"/>
                  <w:marBottom w:val="0"/>
                  <w:divBdr>
                    <w:top w:val="none" w:sz="0" w:space="0" w:color="auto"/>
                    <w:left w:val="none" w:sz="0" w:space="0" w:color="auto"/>
                    <w:bottom w:val="none" w:sz="0" w:space="0" w:color="auto"/>
                    <w:right w:val="none" w:sz="0" w:space="0" w:color="auto"/>
                  </w:divBdr>
                  <w:divsChild>
                    <w:div w:id="1474250597">
                      <w:marLeft w:val="0"/>
                      <w:marRight w:val="0"/>
                      <w:marTop w:val="0"/>
                      <w:marBottom w:val="0"/>
                      <w:divBdr>
                        <w:top w:val="none" w:sz="0" w:space="0" w:color="auto"/>
                        <w:left w:val="none" w:sz="0" w:space="0" w:color="auto"/>
                        <w:bottom w:val="none" w:sz="0" w:space="0" w:color="auto"/>
                        <w:right w:val="none" w:sz="0" w:space="0" w:color="auto"/>
                      </w:divBdr>
                    </w:div>
                    <w:div w:id="560287684">
                      <w:marLeft w:val="0"/>
                      <w:marRight w:val="0"/>
                      <w:marTop w:val="0"/>
                      <w:marBottom w:val="0"/>
                      <w:divBdr>
                        <w:top w:val="none" w:sz="0" w:space="0" w:color="auto"/>
                        <w:left w:val="none" w:sz="0" w:space="0" w:color="auto"/>
                        <w:bottom w:val="none" w:sz="0" w:space="0" w:color="auto"/>
                        <w:right w:val="none" w:sz="0" w:space="0" w:color="auto"/>
                      </w:divBdr>
                    </w:div>
                    <w:div w:id="990060822">
                      <w:marLeft w:val="0"/>
                      <w:marRight w:val="0"/>
                      <w:marTop w:val="0"/>
                      <w:marBottom w:val="0"/>
                      <w:divBdr>
                        <w:top w:val="none" w:sz="0" w:space="0" w:color="auto"/>
                        <w:left w:val="none" w:sz="0" w:space="0" w:color="auto"/>
                        <w:bottom w:val="none" w:sz="0" w:space="0" w:color="auto"/>
                        <w:right w:val="none" w:sz="0" w:space="0" w:color="auto"/>
                      </w:divBdr>
                    </w:div>
                    <w:div w:id="1623803444">
                      <w:marLeft w:val="0"/>
                      <w:marRight w:val="0"/>
                      <w:marTop w:val="0"/>
                      <w:marBottom w:val="0"/>
                      <w:divBdr>
                        <w:top w:val="none" w:sz="0" w:space="0" w:color="auto"/>
                        <w:left w:val="none" w:sz="0" w:space="0" w:color="auto"/>
                        <w:bottom w:val="none" w:sz="0" w:space="0" w:color="auto"/>
                        <w:right w:val="none" w:sz="0" w:space="0" w:color="auto"/>
                      </w:divBdr>
                    </w:div>
                  </w:divsChild>
                </w:div>
                <w:div w:id="1038699734">
                  <w:marLeft w:val="0"/>
                  <w:marRight w:val="0"/>
                  <w:marTop w:val="0"/>
                  <w:marBottom w:val="0"/>
                  <w:divBdr>
                    <w:top w:val="none" w:sz="0" w:space="0" w:color="auto"/>
                    <w:left w:val="none" w:sz="0" w:space="0" w:color="auto"/>
                    <w:bottom w:val="none" w:sz="0" w:space="0" w:color="auto"/>
                    <w:right w:val="none" w:sz="0" w:space="0" w:color="auto"/>
                  </w:divBdr>
                  <w:divsChild>
                    <w:div w:id="1436558678">
                      <w:marLeft w:val="0"/>
                      <w:marRight w:val="0"/>
                      <w:marTop w:val="0"/>
                      <w:marBottom w:val="0"/>
                      <w:divBdr>
                        <w:top w:val="none" w:sz="0" w:space="0" w:color="auto"/>
                        <w:left w:val="none" w:sz="0" w:space="0" w:color="auto"/>
                        <w:bottom w:val="none" w:sz="0" w:space="0" w:color="auto"/>
                        <w:right w:val="none" w:sz="0" w:space="0" w:color="auto"/>
                      </w:divBdr>
                    </w:div>
                    <w:div w:id="1944073528">
                      <w:marLeft w:val="0"/>
                      <w:marRight w:val="0"/>
                      <w:marTop w:val="0"/>
                      <w:marBottom w:val="0"/>
                      <w:divBdr>
                        <w:top w:val="none" w:sz="0" w:space="0" w:color="auto"/>
                        <w:left w:val="none" w:sz="0" w:space="0" w:color="auto"/>
                        <w:bottom w:val="none" w:sz="0" w:space="0" w:color="auto"/>
                        <w:right w:val="none" w:sz="0" w:space="0" w:color="auto"/>
                      </w:divBdr>
                    </w:div>
                  </w:divsChild>
                </w:div>
                <w:div w:id="414521252">
                  <w:marLeft w:val="0"/>
                  <w:marRight w:val="0"/>
                  <w:marTop w:val="0"/>
                  <w:marBottom w:val="0"/>
                  <w:divBdr>
                    <w:top w:val="none" w:sz="0" w:space="0" w:color="auto"/>
                    <w:left w:val="none" w:sz="0" w:space="0" w:color="auto"/>
                    <w:bottom w:val="none" w:sz="0" w:space="0" w:color="auto"/>
                    <w:right w:val="none" w:sz="0" w:space="0" w:color="auto"/>
                  </w:divBdr>
                  <w:divsChild>
                    <w:div w:id="1536426625">
                      <w:marLeft w:val="0"/>
                      <w:marRight w:val="0"/>
                      <w:marTop w:val="0"/>
                      <w:marBottom w:val="0"/>
                      <w:divBdr>
                        <w:top w:val="none" w:sz="0" w:space="0" w:color="auto"/>
                        <w:left w:val="none" w:sz="0" w:space="0" w:color="auto"/>
                        <w:bottom w:val="none" w:sz="0" w:space="0" w:color="auto"/>
                        <w:right w:val="none" w:sz="0" w:space="0" w:color="auto"/>
                      </w:divBdr>
                    </w:div>
                    <w:div w:id="465659738">
                      <w:marLeft w:val="0"/>
                      <w:marRight w:val="0"/>
                      <w:marTop w:val="0"/>
                      <w:marBottom w:val="0"/>
                      <w:divBdr>
                        <w:top w:val="none" w:sz="0" w:space="0" w:color="auto"/>
                        <w:left w:val="none" w:sz="0" w:space="0" w:color="auto"/>
                        <w:bottom w:val="none" w:sz="0" w:space="0" w:color="auto"/>
                        <w:right w:val="none" w:sz="0" w:space="0" w:color="auto"/>
                      </w:divBdr>
                    </w:div>
                  </w:divsChild>
                </w:div>
                <w:div w:id="921065527">
                  <w:marLeft w:val="0"/>
                  <w:marRight w:val="0"/>
                  <w:marTop w:val="0"/>
                  <w:marBottom w:val="0"/>
                  <w:divBdr>
                    <w:top w:val="none" w:sz="0" w:space="0" w:color="auto"/>
                    <w:left w:val="none" w:sz="0" w:space="0" w:color="auto"/>
                    <w:bottom w:val="none" w:sz="0" w:space="0" w:color="auto"/>
                    <w:right w:val="none" w:sz="0" w:space="0" w:color="auto"/>
                  </w:divBdr>
                  <w:divsChild>
                    <w:div w:id="23137958">
                      <w:marLeft w:val="0"/>
                      <w:marRight w:val="0"/>
                      <w:marTop w:val="0"/>
                      <w:marBottom w:val="0"/>
                      <w:divBdr>
                        <w:top w:val="none" w:sz="0" w:space="0" w:color="auto"/>
                        <w:left w:val="none" w:sz="0" w:space="0" w:color="auto"/>
                        <w:bottom w:val="none" w:sz="0" w:space="0" w:color="auto"/>
                        <w:right w:val="none" w:sz="0" w:space="0" w:color="auto"/>
                      </w:divBdr>
                    </w:div>
                    <w:div w:id="206838077">
                      <w:marLeft w:val="0"/>
                      <w:marRight w:val="0"/>
                      <w:marTop w:val="0"/>
                      <w:marBottom w:val="0"/>
                      <w:divBdr>
                        <w:top w:val="none" w:sz="0" w:space="0" w:color="auto"/>
                        <w:left w:val="none" w:sz="0" w:space="0" w:color="auto"/>
                        <w:bottom w:val="none" w:sz="0" w:space="0" w:color="auto"/>
                        <w:right w:val="none" w:sz="0" w:space="0" w:color="auto"/>
                      </w:divBdr>
                    </w:div>
                  </w:divsChild>
                </w:div>
                <w:div w:id="1204631816">
                  <w:marLeft w:val="0"/>
                  <w:marRight w:val="0"/>
                  <w:marTop w:val="0"/>
                  <w:marBottom w:val="0"/>
                  <w:divBdr>
                    <w:top w:val="none" w:sz="0" w:space="0" w:color="auto"/>
                    <w:left w:val="none" w:sz="0" w:space="0" w:color="auto"/>
                    <w:bottom w:val="none" w:sz="0" w:space="0" w:color="auto"/>
                    <w:right w:val="none" w:sz="0" w:space="0" w:color="auto"/>
                  </w:divBdr>
                  <w:divsChild>
                    <w:div w:id="1487933878">
                      <w:marLeft w:val="0"/>
                      <w:marRight w:val="0"/>
                      <w:marTop w:val="0"/>
                      <w:marBottom w:val="0"/>
                      <w:divBdr>
                        <w:top w:val="none" w:sz="0" w:space="0" w:color="auto"/>
                        <w:left w:val="none" w:sz="0" w:space="0" w:color="auto"/>
                        <w:bottom w:val="none" w:sz="0" w:space="0" w:color="auto"/>
                        <w:right w:val="none" w:sz="0" w:space="0" w:color="auto"/>
                      </w:divBdr>
                    </w:div>
                    <w:div w:id="2082557102">
                      <w:marLeft w:val="0"/>
                      <w:marRight w:val="0"/>
                      <w:marTop w:val="0"/>
                      <w:marBottom w:val="0"/>
                      <w:divBdr>
                        <w:top w:val="none" w:sz="0" w:space="0" w:color="auto"/>
                        <w:left w:val="none" w:sz="0" w:space="0" w:color="auto"/>
                        <w:bottom w:val="none" w:sz="0" w:space="0" w:color="auto"/>
                        <w:right w:val="none" w:sz="0" w:space="0" w:color="auto"/>
                      </w:divBdr>
                    </w:div>
                  </w:divsChild>
                </w:div>
                <w:div w:id="1628198506">
                  <w:marLeft w:val="0"/>
                  <w:marRight w:val="0"/>
                  <w:marTop w:val="0"/>
                  <w:marBottom w:val="0"/>
                  <w:divBdr>
                    <w:top w:val="none" w:sz="0" w:space="0" w:color="auto"/>
                    <w:left w:val="none" w:sz="0" w:space="0" w:color="auto"/>
                    <w:bottom w:val="none" w:sz="0" w:space="0" w:color="auto"/>
                    <w:right w:val="none" w:sz="0" w:space="0" w:color="auto"/>
                  </w:divBdr>
                  <w:divsChild>
                    <w:div w:id="240915016">
                      <w:marLeft w:val="0"/>
                      <w:marRight w:val="0"/>
                      <w:marTop w:val="0"/>
                      <w:marBottom w:val="0"/>
                      <w:divBdr>
                        <w:top w:val="none" w:sz="0" w:space="0" w:color="auto"/>
                        <w:left w:val="none" w:sz="0" w:space="0" w:color="auto"/>
                        <w:bottom w:val="none" w:sz="0" w:space="0" w:color="auto"/>
                        <w:right w:val="none" w:sz="0" w:space="0" w:color="auto"/>
                      </w:divBdr>
                    </w:div>
                    <w:div w:id="1615596890">
                      <w:marLeft w:val="0"/>
                      <w:marRight w:val="0"/>
                      <w:marTop w:val="0"/>
                      <w:marBottom w:val="0"/>
                      <w:divBdr>
                        <w:top w:val="none" w:sz="0" w:space="0" w:color="auto"/>
                        <w:left w:val="none" w:sz="0" w:space="0" w:color="auto"/>
                        <w:bottom w:val="none" w:sz="0" w:space="0" w:color="auto"/>
                        <w:right w:val="none" w:sz="0" w:space="0" w:color="auto"/>
                      </w:divBdr>
                    </w:div>
                    <w:div w:id="1120610516">
                      <w:marLeft w:val="0"/>
                      <w:marRight w:val="0"/>
                      <w:marTop w:val="0"/>
                      <w:marBottom w:val="0"/>
                      <w:divBdr>
                        <w:top w:val="none" w:sz="0" w:space="0" w:color="auto"/>
                        <w:left w:val="none" w:sz="0" w:space="0" w:color="auto"/>
                        <w:bottom w:val="none" w:sz="0" w:space="0" w:color="auto"/>
                        <w:right w:val="none" w:sz="0" w:space="0" w:color="auto"/>
                      </w:divBdr>
                    </w:div>
                  </w:divsChild>
                </w:div>
                <w:div w:id="1819110230">
                  <w:marLeft w:val="0"/>
                  <w:marRight w:val="0"/>
                  <w:marTop w:val="0"/>
                  <w:marBottom w:val="0"/>
                  <w:divBdr>
                    <w:top w:val="none" w:sz="0" w:space="0" w:color="auto"/>
                    <w:left w:val="none" w:sz="0" w:space="0" w:color="auto"/>
                    <w:bottom w:val="none" w:sz="0" w:space="0" w:color="auto"/>
                    <w:right w:val="none" w:sz="0" w:space="0" w:color="auto"/>
                  </w:divBdr>
                  <w:divsChild>
                    <w:div w:id="1305936832">
                      <w:marLeft w:val="0"/>
                      <w:marRight w:val="0"/>
                      <w:marTop w:val="0"/>
                      <w:marBottom w:val="0"/>
                      <w:divBdr>
                        <w:top w:val="none" w:sz="0" w:space="0" w:color="auto"/>
                        <w:left w:val="none" w:sz="0" w:space="0" w:color="auto"/>
                        <w:bottom w:val="none" w:sz="0" w:space="0" w:color="auto"/>
                        <w:right w:val="none" w:sz="0" w:space="0" w:color="auto"/>
                      </w:divBdr>
                    </w:div>
                  </w:divsChild>
                </w:div>
                <w:div w:id="748427221">
                  <w:marLeft w:val="0"/>
                  <w:marRight w:val="0"/>
                  <w:marTop w:val="0"/>
                  <w:marBottom w:val="0"/>
                  <w:divBdr>
                    <w:top w:val="none" w:sz="0" w:space="0" w:color="auto"/>
                    <w:left w:val="none" w:sz="0" w:space="0" w:color="auto"/>
                    <w:bottom w:val="none" w:sz="0" w:space="0" w:color="auto"/>
                    <w:right w:val="none" w:sz="0" w:space="0" w:color="auto"/>
                  </w:divBdr>
                  <w:divsChild>
                    <w:div w:id="1494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racts@mandurah.wa.gov.au" TargetMode="External"/><Relationship Id="rId18" Type="http://schemas.openxmlformats.org/officeDocument/2006/relationships/image" Target="cid:image001.jpg@01D84B3E.C7316BB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hlial.jones@mandurah.w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F0D9DEEC5B42FD98F7F9074AB6AB52"/>
        <w:category>
          <w:name w:val="General"/>
          <w:gallery w:val="placeholder"/>
        </w:category>
        <w:types>
          <w:type w:val="bbPlcHdr"/>
        </w:types>
        <w:behaviors>
          <w:behavior w:val="content"/>
        </w:behaviors>
        <w:guid w:val="{076D76F9-B1AE-489C-9274-78099D25B13A}"/>
      </w:docPartPr>
      <w:docPartBody>
        <w:p w:rsidR="00E77EAC" w:rsidRDefault="005F6F5E" w:rsidP="005F6F5E">
          <w:pPr>
            <w:pStyle w:val="91F0D9DEEC5B42FD98F7F9074AB6AB52"/>
          </w:pPr>
          <w:r w:rsidRPr="000107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nto Normal">
    <w:altName w:val="Calibri"/>
    <w:charset w:val="00"/>
    <w:family w:val="modern"/>
    <w:pitch w:val="variable"/>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5E"/>
    <w:rsid w:val="004A7147"/>
    <w:rsid w:val="005D40E5"/>
    <w:rsid w:val="005F6F5E"/>
    <w:rsid w:val="00A26148"/>
    <w:rsid w:val="00AE4C9C"/>
    <w:rsid w:val="00CD44EC"/>
    <w:rsid w:val="00E77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F5E"/>
    <w:rPr>
      <w:color w:val="808080"/>
    </w:rPr>
  </w:style>
  <w:style w:type="paragraph" w:customStyle="1" w:styleId="91F0D9DEEC5B42FD98F7F9074AB6AB52">
    <w:name w:val="91F0D9DEEC5B42FD98F7F9074AB6AB52"/>
    <w:rsid w:val="005F6F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WeConnectProgramme xmlns="8a64eb7c-21f6-4888-8f17-b2db50d3dc9a">Compliance</ComWeConnectProgramme>
    <ComAuthor xmlns="bf299903-3afc-484e-bbd0-6bb1209a7f00" xsi:nil="true"/>
    <ComDateMigrated xmlns="bf299903-3afc-484e-bbd0-6bb1209a7f00" xsi:nil="true"/>
    <ComDisposition xmlns="8a64eb7c-21f6-4888-8f17-b2db50d3dc9a" xsi:nil="true"/>
    <ComeDocsDescription xmlns="8a64eb7c-21f6-4888-8f17-b2db50d3dc9a" xsi:nil="true"/>
    <ComPropertyParcelNumber xmlns="8a64eb7c-21f6-4888-8f17-b2db50d3dc9a" xsi:nil="true"/>
    <ComWeConnectKeyword xmlns="8a64eb7c-21f6-4888-8f17-b2db50d3dc9a">Council Properties</ComWeConnectKeyword>
    <ComPropertyStreetAddress xmlns="8a64eb7c-21f6-4888-8f17-b2db50d3dc9a" xsi:nil="true"/>
    <ComeDocsNumber xmlns="8a64eb7c-21f6-4888-8f17-b2db50d3dc9a" xsi:nil="true"/>
    <ComRelatedDocuments xmlns="8a64eb7c-21f6-4888-8f17-b2db50d3dc9a" xsi:nil="true"/>
    <ComAssetNumber xmlns="8a64eb7c-21f6-4888-8f17-b2db50d3dc9a" xsi:nil="true"/>
    <ComPropertyAssessmentNumber xmlns="8a64eb7c-21f6-4888-8f17-b2db50d3dc9a" xsi:nil="true"/>
    <ComCreatedBytext xmlns="8a64eb7c-21f6-4888-8f17-b2db50d3dc9a" xsi:nil="true"/>
    <ComWeConnectActivity xmlns="8a64eb7c-21f6-4888-8f17-b2db50d3dc9a">Acquisition And Disposal</ComWeConnectActivity>
    <ComModifiedBytext xmlns="8a64eb7c-21f6-4888-8f17-b2db50d3dc9a" xsi:nil="true"/>
    <ComRecordNumber xmlns="8a64eb7c-21f6-4888-8f17-b2db50d3dc9a" xsi:nil="true"/>
    <_dlc_DocId xmlns="8a64eb7c-21f6-4888-8f17-b2db50d3dc9a">RECD-791508214-33782</_dlc_DocId>
    <_dlc_DocIdUrl xmlns="8a64eb7c-21f6-4888-8f17-b2db50d3dc9a">
      <Url>https://weconnect.mandurah.wa.gov.au/Keyword/CouncilProperties/_layouts/15/DocIdRedir.aspx?ID=RECD-791508214-33782</Url>
      <Description>RECD-791508214-33782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CQUISITION AND DISPOSAL DOCUMENT" ma:contentTypeID="0x010100FCDAB4B8C4F79F48B7A55A4D1C2376E602001B7223DF6580EC46A0BA14A5C3DDC4F3" ma:contentTypeVersion="31" ma:contentTypeDescription="" ma:contentTypeScope="" ma:versionID="ff6c79e6a0d4fcaf71ac8c836ad87d07">
  <xsd:schema xmlns:xsd="http://www.w3.org/2001/XMLSchema" xmlns:xs="http://www.w3.org/2001/XMLSchema" xmlns:p="http://schemas.microsoft.com/office/2006/metadata/properties" xmlns:ns1="http://schemas.microsoft.com/sharepoint/v3" xmlns:ns2="bf299903-3afc-484e-bbd0-6bb1209a7f00" xmlns:ns3="8a64eb7c-21f6-4888-8f17-b2db50d3dc9a" targetNamespace="http://schemas.microsoft.com/office/2006/metadata/properties" ma:root="true" ma:fieldsID="df4762402e63ce3c59151dee7202dda1" ns1:_="" ns2:_="" ns3:_="">
    <xsd:import namespace="http://schemas.microsoft.com/sharepoint/v3"/>
    <xsd:import namespace="bf299903-3afc-484e-bbd0-6bb1209a7f00"/>
    <xsd:import namespace="8a64eb7c-21f6-4888-8f17-b2db50d3dc9a"/>
    <xsd:element name="properties">
      <xsd:complexType>
        <xsd:sequence>
          <xsd:element name="documentManagement">
            <xsd:complexType>
              <xsd:all>
                <xsd:element ref="ns2:ComAuthor" minOccurs="0"/>
                <xsd:element ref="ns1:Author" minOccurs="0"/>
                <xsd:element ref="ns3:ComRelatedDocuments" minOccurs="0"/>
                <xsd:element ref="ns3:ComDisposition" minOccurs="0"/>
                <xsd:element ref="ns3:ComAssetNumber" minOccurs="0"/>
                <xsd:element ref="ns3:ComPropertyAssessmentNumber" minOccurs="0"/>
                <xsd:element ref="ns3:ComPropertyParcelNumber" minOccurs="0"/>
                <xsd:element ref="ns3:ComPropertyStreetAddress" minOccurs="0"/>
                <xsd:element ref="ns3:ComModifiedBytext" minOccurs="0"/>
                <xsd:element ref="ns3:ComCreatedBytext" minOccurs="0"/>
                <xsd:element ref="ns3:ComeDocsDescription" minOccurs="0"/>
                <xsd:element ref="ns3:ComeDocsNumber" minOccurs="0"/>
                <xsd:element ref="ns3:ComWeConnectProgramme" minOccurs="0"/>
                <xsd:element ref="ns3:ComWeConnectKeyword" minOccurs="0"/>
                <xsd:element ref="ns3:ComWeConnectActivity" minOccurs="0"/>
                <xsd:element ref="ns3:ComRecordNumber" minOccurs="0"/>
                <xsd:element ref="ns2:ComDateMigr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thor" ma:index="9" nillable="true" ma:displayName="Created By" ma:indexed="true"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299903-3afc-484e-bbd0-6bb1209a7f00" elementFormDefault="qualified">
    <xsd:import namespace="http://schemas.microsoft.com/office/2006/documentManagement/types"/>
    <xsd:import namespace="http://schemas.microsoft.com/office/infopath/2007/PartnerControls"/>
    <xsd:element name="ComAuthor" ma:index="2" nillable="true" ma:displayName="Author" ma:internalName="ComAuthor">
      <xsd:simpleType>
        <xsd:restriction base="dms:Text"/>
      </xsd:simpleType>
    </xsd:element>
    <xsd:element name="ComDateMigrated" ma:index="26" nillable="true" ma:displayName="Date Migrated" ma:format="DateTime" ma:indexed="true" ma:internalName="ComDateMig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64eb7c-21f6-4888-8f17-b2db50d3dc9a" elementFormDefault="qualified">
    <xsd:import namespace="http://schemas.microsoft.com/office/2006/documentManagement/types"/>
    <xsd:import namespace="http://schemas.microsoft.com/office/infopath/2007/PartnerControls"/>
    <xsd:element name="ComRelatedDocuments" ma:index="10" nillable="true" ma:displayName="Related Documents" ma:description="Enter the URL or name of the related document." ma:internalName="ComRelatedDocuments" ma:readOnly="false">
      <xsd:simpleType>
        <xsd:restriction base="dms:Note"/>
      </xsd:simpleType>
    </xsd:element>
    <xsd:element name="ComDisposition" ma:index="11" nillable="true" ma:displayName="Disposition" ma:description="Tick if Archive or Permanent Record" ma:internalName="ComDisposition" ma:readOnly="false">
      <xsd:simpleType>
        <xsd:restriction base="dms:Boolean"/>
      </xsd:simpleType>
    </xsd:element>
    <xsd:element name="ComAssetNumber" ma:index="12" nillable="true" ma:displayName="Asset Number" ma:internalName="ComAssetNumber" ma:readOnly="false">
      <xsd:simpleType>
        <xsd:restriction base="dms:Text"/>
      </xsd:simpleType>
    </xsd:element>
    <xsd:element name="ComPropertyAssessmentNumber" ma:index="13" nillable="true" ma:displayName="Property Assessment Number" ma:indexed="true" ma:internalName="ComPropertyAssessmentNumber" ma:readOnly="false">
      <xsd:simpleType>
        <xsd:restriction base="dms:Text"/>
      </xsd:simpleType>
    </xsd:element>
    <xsd:element name="ComPropertyParcelNumber" ma:index="14" nillable="true" ma:displayName="Property Parcel Number" ma:indexed="true" ma:internalName="ComPropertyParcelNumber" ma:readOnly="false">
      <xsd:simpleType>
        <xsd:restriction base="dms:Text"/>
      </xsd:simpleType>
    </xsd:element>
    <xsd:element name="ComPropertyStreetAddress" ma:index="15" nillable="true" ma:displayName="Property Street Address" ma:internalName="ComPropertyStreetAddress" ma:readOnly="false">
      <xsd:simpleType>
        <xsd:restriction base="dms:Text"/>
      </xsd:simpleType>
    </xsd:element>
    <xsd:element name="ComModifiedBytext" ma:index="16" nillable="true" ma:displayName="Modified By User" ma:internalName="ComModifiedBytext" ma:readOnly="false">
      <xsd:simpleType>
        <xsd:restriction base="dms:Text"/>
      </xsd:simpleType>
    </xsd:element>
    <xsd:element name="ComCreatedBytext" ma:index="17" nillable="true" ma:displayName="Created By User" ma:internalName="ComCreatedBytext" ma:readOnly="false">
      <xsd:simpleType>
        <xsd:restriction base="dms:Text"/>
      </xsd:simpleType>
    </xsd:element>
    <xsd:element name="ComeDocsDescription" ma:index="18" nillable="true" ma:displayName="eDocs Description" ma:internalName="ComeDocsDescription" ma:readOnly="false">
      <xsd:simpleType>
        <xsd:restriction base="dms:Note"/>
      </xsd:simpleType>
    </xsd:element>
    <xsd:element name="ComeDocsNumber" ma:index="19" nillable="true" ma:displayName="eDocs Number" ma:indexed="true" ma:internalName="ComeDocsNumber" ma:readOnly="false">
      <xsd:simpleType>
        <xsd:restriction base="dms:Text"/>
      </xsd:simpleType>
    </xsd:element>
    <xsd:element name="ComWeConnectProgramme" ma:index="20" nillable="true" ma:displayName="Programme" ma:default="Compliance" ma:internalName="ComWeConnectProgramme" ma:readOnly="false">
      <xsd:simpleType>
        <xsd:restriction base="dms:Text"/>
      </xsd:simpleType>
    </xsd:element>
    <xsd:element name="ComWeConnectKeyword" ma:index="21" nillable="true" ma:displayName="Keyword" ma:default="Council Properties" ma:internalName="ComWeConnectKeyword" ma:readOnly="false">
      <xsd:simpleType>
        <xsd:restriction base="dms:Text"/>
      </xsd:simpleType>
    </xsd:element>
    <xsd:element name="ComWeConnectActivity" ma:index="22" nillable="true" ma:displayName="Activity" ma:default="Acquisition And Disposal" ma:internalName="ComWeConnectActivity" ma:readOnly="false">
      <xsd:simpleType>
        <xsd:restriction base="dms:Text"/>
      </xsd:simpleType>
    </xsd:element>
    <xsd:element name="ComRecordNumber" ma:index="23" nillable="true" ma:displayName="Record Number" ma:internalName="ComRecordNumber" ma:readOnly="false">
      <xsd:simpleType>
        <xsd:restriction base="dms:Text"/>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ma:index="2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A00D7-CEEF-45C1-A452-D662A55BF498}">
  <ds:schemaRefs>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microsoft.com/sharepoint/v3"/>
    <ds:schemaRef ds:uri="8a64eb7c-21f6-4888-8f17-b2db50d3dc9a"/>
    <ds:schemaRef ds:uri="http://schemas.microsoft.com/office/2006/metadata/properties"/>
    <ds:schemaRef ds:uri="http://schemas.openxmlformats.org/package/2006/metadata/core-properties"/>
    <ds:schemaRef ds:uri="bf299903-3afc-484e-bbd0-6bb1209a7f00"/>
    <ds:schemaRef ds:uri="http://www.w3.org/XML/1998/namespace"/>
  </ds:schemaRefs>
</ds:datastoreItem>
</file>

<file path=customXml/itemProps2.xml><?xml version="1.0" encoding="utf-8"?>
<ds:datastoreItem xmlns:ds="http://schemas.openxmlformats.org/officeDocument/2006/customXml" ds:itemID="{1DC15A95-E165-4D7E-8C0F-BA3785B14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299903-3afc-484e-bbd0-6bb1209a7f00"/>
    <ds:schemaRef ds:uri="8a64eb7c-21f6-4888-8f17-b2db50d3d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0CB35-2869-4368-9336-2D9D2B58BABE}">
  <ds:schemaRefs>
    <ds:schemaRef ds:uri="http://schemas.microsoft.com/sharepoint/events"/>
  </ds:schemaRefs>
</ds:datastoreItem>
</file>

<file path=customXml/itemProps4.xml><?xml version="1.0" encoding="utf-8"?>
<ds:datastoreItem xmlns:ds="http://schemas.openxmlformats.org/officeDocument/2006/customXml" ds:itemID="{E4ED79C2-CFC4-48AF-A398-2D6C142204E0}">
  <ds:schemaRefs>
    <ds:schemaRef ds:uri="http://schemas.microsoft.com/sharepoint/v3/contenttype/forms"/>
  </ds:schemaRefs>
</ds:datastoreItem>
</file>

<file path=customXml/itemProps5.xml><?xml version="1.0" encoding="utf-8"?>
<ds:datastoreItem xmlns:ds="http://schemas.openxmlformats.org/officeDocument/2006/customXml" ds:itemID="{63FC9F45-22F1-4710-B030-D9289B30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Napier</dc:creator>
  <cp:keywords/>
  <dc:description/>
  <cp:lastModifiedBy>Tahlia L Jones</cp:lastModifiedBy>
  <cp:revision>4</cp:revision>
  <dcterms:created xsi:type="dcterms:W3CDTF">2022-07-19T09:38:00Z</dcterms:created>
  <dcterms:modified xsi:type="dcterms:W3CDTF">2022-07-19T09:40:00Z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0x010100FCDAB4B8C4F79F48B7A55A4D1C2376E602001B7223DF6580EC46A0BA14A5C3DDC4F3</vt:lpwstr>
  </property>
  <property fmtid="{D5CDD505-2E9C-101B-9397-08002B2CF9AE}" pid="3" name="ComProcurementType">
    <vt:lpwstr></vt:lpwstr>
  </property>
  <property fmtid="{D5CDD505-2E9C-101B-9397-08002B2CF9AE}" pid="4" name="RecordPoint_WorkflowType">
    <vt:lpwstr>ActiveSubmitStub</vt:lpwstr>
  </property>
  <property fmtid="{D5CDD505-2E9C-101B-9397-08002B2CF9AE}" pid="5" name="RecordPoint_ActiveItemUniqueId">
    <vt:lpwstr>{239e9afd-5a11-4d94-a4dd-4b28c8cc8c0a}</vt:lpwstr>
  </property>
  <property fmtid="{D5CDD505-2E9C-101B-9397-08002B2CF9AE}" pid="6" name="RecordPoint_ActiveItemWebId">
    <vt:lpwstr>{0e339f8a-6e7a-4961-9c89-fd02a079a612}</vt:lpwstr>
  </property>
  <property fmtid="{D5CDD505-2E9C-101B-9397-08002B2CF9AE}" pid="7" name="RecordPoint_ActiveItemSiteId">
    <vt:lpwstr>{9ee95e71-da7c-48fb-8a30-f1ab569195f4}</vt:lpwstr>
  </property>
  <property fmtid="{D5CDD505-2E9C-101B-9397-08002B2CF9AE}" pid="8" name="RecordPoint_ActiveItemListId">
    <vt:lpwstr>{9cecaff0-7561-4188-9904-f1f91a76a7ca}</vt:lpwstr>
  </property>
  <property fmtid="{D5CDD505-2E9C-101B-9397-08002B2CF9AE}" pid="9" name="RecordPoint_RecordNumberSubmitted">
    <vt:lpwstr>R0002723731</vt:lpwstr>
  </property>
  <property fmtid="{D5CDD505-2E9C-101B-9397-08002B2CF9AE}" pid="10" name="RecordPoint_SubmissionCompleted">
    <vt:lpwstr>2020-02-28T12:28:57.1846613+08:00</vt:lpwstr>
  </property>
  <property fmtid="{D5CDD505-2E9C-101B-9397-08002B2CF9AE}" pid="11" name="CoMRelatedPermalink">
    <vt:lpwstr/>
  </property>
  <property fmtid="{D5CDD505-2E9C-101B-9397-08002B2CF9AE}" pid="12" name="CoM_x0028_Tendering_x0029_Status">
    <vt:lpwstr/>
  </property>
  <property fmtid="{D5CDD505-2E9C-101B-9397-08002B2CF9AE}" pid="13" name="ComActioningOfficer">
    <vt:lpwstr/>
  </property>
  <property fmtid="{D5CDD505-2E9C-101B-9397-08002B2CF9AE}" pid="14" name="ComContractReferenceLink">
    <vt:lpwstr/>
  </property>
  <property fmtid="{D5CDD505-2E9C-101B-9397-08002B2CF9AE}" pid="15" name="CoMProcurementOfficer">
    <vt:lpwstr/>
  </property>
  <property fmtid="{D5CDD505-2E9C-101B-9397-08002B2CF9AE}" pid="16" name="CoM(Tendering)Status">
    <vt:lpwstr/>
  </property>
  <property fmtid="{D5CDD505-2E9C-101B-9397-08002B2CF9AE}" pid="17" name="_dlc_DocIdItemGuid">
    <vt:lpwstr>c0511b19-f2d5-4456-a359-ad3339ed1a47</vt:lpwstr>
  </property>
  <property fmtid="{D5CDD505-2E9C-101B-9397-08002B2CF9AE}" pid="18" name="SharedWithUsers">
    <vt:lpwstr>1066;#Sarah Ward;#875;#Tahlia L Jones</vt:lpwstr>
  </property>
</Properties>
</file>